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CB5CA" w14:textId="2A2721E8" w:rsidR="00761FD9" w:rsidRPr="00955FEB" w:rsidRDefault="00761FD9" w:rsidP="00955FEB">
      <w:pPr>
        <w:pBdr>
          <w:top w:val="nil"/>
          <w:left w:val="nil"/>
          <w:bottom w:val="nil"/>
          <w:right w:val="nil"/>
          <w:between w:val="nil"/>
          <w:bar w:val="nil"/>
        </w:pBdr>
        <w:tabs>
          <w:tab w:val="left" w:pos="4332"/>
        </w:tabs>
        <w:spacing w:after="600"/>
        <w:ind w:firstLine="706"/>
        <w:jc w:val="center"/>
        <w:outlineLvl w:val="0"/>
        <w:rPr>
          <w:rFonts w:eastAsia="Arial Unicode MS" w:cs="Times New Roman"/>
          <w:b/>
          <w:bCs/>
          <w:caps/>
          <w:spacing w:val="4"/>
          <w:sz w:val="28"/>
          <w:szCs w:val="28"/>
          <w:bdr w:val="nil"/>
          <w:lang w:val="lt-LT" w:bidi="ta-IN"/>
        </w:rPr>
      </w:pPr>
      <w:bookmarkStart w:id="0" w:name="_Hlk96256258"/>
      <w:r w:rsidRPr="00955FEB">
        <w:rPr>
          <w:rFonts w:eastAsia="Arial Unicode MS" w:cs="Times New Roman"/>
          <w:b/>
          <w:bCs/>
          <w:caps/>
          <w:spacing w:val="4"/>
          <w:sz w:val="28"/>
          <w:szCs w:val="28"/>
          <w:bdr w:val="nil"/>
          <w:lang w:val="lt-LT" w:bidi="ta-IN"/>
        </w:rPr>
        <w:t>KOKYBĖS KRITERIJAI IR JŲ VERTINIMAS</w:t>
      </w:r>
    </w:p>
    <w:p w14:paraId="5D3CC6C0" w14:textId="2A39252D" w:rsidR="00CC656C" w:rsidRPr="00761FD9" w:rsidRDefault="00CC656C" w:rsidP="00CC656C">
      <w:pPr>
        <w:pBdr>
          <w:top w:val="nil"/>
          <w:left w:val="nil"/>
          <w:bottom w:val="nil"/>
          <w:right w:val="nil"/>
          <w:between w:val="nil"/>
          <w:bar w:val="nil"/>
        </w:pBdr>
        <w:tabs>
          <w:tab w:val="left" w:pos="4332"/>
        </w:tabs>
        <w:spacing w:after="240"/>
        <w:ind w:firstLine="709"/>
        <w:jc w:val="left"/>
        <w:outlineLvl w:val="0"/>
        <w:rPr>
          <w:rFonts w:eastAsia="Arial Unicode MS" w:cs="Times New Roman"/>
          <w:b/>
          <w:bCs/>
          <w:caps/>
          <w:spacing w:val="4"/>
          <w:szCs w:val="24"/>
          <w:bdr w:val="nil"/>
          <w:lang w:val="lt-LT" w:bidi="ta-IN"/>
        </w:rPr>
      </w:pPr>
      <w:r w:rsidRPr="00761FD9">
        <w:rPr>
          <w:rFonts w:eastAsia="Arial Unicode MS" w:cs="Times New Roman"/>
          <w:b/>
          <w:bCs/>
          <w:caps/>
          <w:spacing w:val="4"/>
          <w:szCs w:val="24"/>
          <w:bdr w:val="nil"/>
          <w:lang w:val="lt-LT" w:bidi="ta-IN"/>
        </w:rPr>
        <w:t>1.</w:t>
      </w:r>
      <w:r w:rsidR="00322BF2">
        <w:rPr>
          <w:rFonts w:eastAsia="Arial Unicode MS" w:cs="Times New Roman"/>
          <w:b/>
          <w:bCs/>
          <w:caps/>
          <w:spacing w:val="4"/>
          <w:szCs w:val="24"/>
          <w:bdr w:val="nil"/>
          <w:lang w:val="lt-LT" w:bidi="ta-IN"/>
        </w:rPr>
        <w:t xml:space="preserve"> </w:t>
      </w:r>
      <w:r w:rsidRPr="00761FD9">
        <w:rPr>
          <w:rFonts w:eastAsia="Arial Unicode MS" w:cs="Times New Roman"/>
          <w:b/>
          <w:bCs/>
          <w:caps/>
          <w:spacing w:val="4"/>
          <w:szCs w:val="24"/>
          <w:bdr w:val="nil"/>
          <w:lang w:val="lt-LT" w:bidi="ta-IN"/>
        </w:rPr>
        <w:t>BENDROSIOS NUOSTATOS</w:t>
      </w:r>
    </w:p>
    <w:p w14:paraId="7FA18F9C" w14:textId="5C87803D" w:rsidR="00CC656C" w:rsidRPr="00761FD9" w:rsidRDefault="00CC656C" w:rsidP="00CC656C">
      <w:pPr>
        <w:pBdr>
          <w:top w:val="nil"/>
          <w:left w:val="nil"/>
          <w:bottom w:val="nil"/>
          <w:right w:val="nil"/>
          <w:between w:val="nil"/>
          <w:bar w:val="nil"/>
        </w:pBdr>
        <w:suppressAutoHyphens/>
        <w:spacing w:after="40"/>
        <w:ind w:firstLine="709"/>
        <w:rPr>
          <w:rFonts w:eastAsia="Arial Unicode MS" w:cs="Times New Roman"/>
          <w:szCs w:val="24"/>
          <w:bdr w:val="nil"/>
          <w:lang w:val="lt-LT" w:bidi="ta-IN"/>
        </w:rPr>
      </w:pPr>
      <w:r w:rsidRPr="00761FD9">
        <w:rPr>
          <w:rFonts w:eastAsia="Arial Unicode MS" w:cs="Times New Roman"/>
          <w:szCs w:val="24"/>
          <w:bdr w:val="nil"/>
          <w:lang w:val="lt-LT" w:bidi="ta-IN"/>
        </w:rPr>
        <w:tab/>
        <w:t>1.1. Perkančiosios organizacijos neatmesti pasiūlymai vertinami pagal kainos ir kokybės santykį šiame priede nustatyta tvarka. Ekonomio naudingumo balas skaičiuojamas tik tokiu atveju, kai pasiūlymas atitinka visus privalomus reikalavimus, nustatytus pirkimo sąlygose.</w:t>
      </w:r>
    </w:p>
    <w:p w14:paraId="740F4808" w14:textId="77777777" w:rsidR="00CC656C" w:rsidRPr="00761FD9" w:rsidRDefault="00CC656C" w:rsidP="00CC656C">
      <w:pPr>
        <w:pBdr>
          <w:top w:val="nil"/>
          <w:left w:val="nil"/>
          <w:bottom w:val="nil"/>
          <w:right w:val="nil"/>
          <w:between w:val="nil"/>
          <w:bar w:val="nil"/>
        </w:pBdr>
        <w:suppressAutoHyphens/>
        <w:spacing w:after="40"/>
        <w:ind w:firstLine="706"/>
        <w:rPr>
          <w:rFonts w:eastAsia="Arial Unicode MS" w:cs="Times New Roman"/>
          <w:szCs w:val="24"/>
          <w:bdr w:val="nil"/>
          <w:lang w:val="lt-LT" w:bidi="ta-IN"/>
        </w:rPr>
      </w:pPr>
      <w:r w:rsidRPr="00761FD9">
        <w:rPr>
          <w:rFonts w:eastAsia="Arial Unicode MS" w:cs="Times New Roman"/>
          <w:szCs w:val="24"/>
          <w:bdr w:val="nil"/>
          <w:lang w:val="lt-LT" w:bidi="ta-IN"/>
        </w:rPr>
        <w:tab/>
      </w:r>
      <w:r w:rsidRPr="00761FD9">
        <w:rPr>
          <w:rFonts w:eastAsia="Arial Unicode MS" w:cs="Times New Roman"/>
          <w:noProof/>
          <w:szCs w:val="24"/>
          <w:bdr w:val="nil"/>
          <w:lang w:val="lt-LT" w:bidi="ta-IN"/>
        </w:rPr>
        <w:t xml:space="preserve">1.2. </w:t>
      </w:r>
      <w:r w:rsidRPr="00761FD9">
        <w:rPr>
          <w:rFonts w:eastAsia="Arial Unicode MS" w:cs="Times New Roman"/>
          <w:szCs w:val="24"/>
          <w:bdr w:val="nil"/>
          <w:lang w:val="lt-LT" w:bidi="ta-IN"/>
        </w:rPr>
        <w:t>Ekonomiškai naudingiausias pasiūlymas – tai pasiūlymas, kurio balų suma, apskaičiuota pagal toliau nustatytus pasiūlymų vertinimo kriterijus ir sąlygas, yra didžiausia.</w:t>
      </w:r>
    </w:p>
    <w:p w14:paraId="094B5E8F" w14:textId="77777777" w:rsidR="00CC656C" w:rsidRPr="00761FD9" w:rsidRDefault="00CC656C" w:rsidP="00CC656C">
      <w:pPr>
        <w:pBdr>
          <w:top w:val="nil"/>
          <w:left w:val="nil"/>
          <w:bottom w:val="nil"/>
          <w:right w:val="nil"/>
          <w:between w:val="nil"/>
          <w:bar w:val="nil"/>
        </w:pBdr>
        <w:suppressAutoHyphens/>
        <w:spacing w:after="240"/>
        <w:ind w:firstLine="709"/>
        <w:rPr>
          <w:rFonts w:eastAsia="Arial Unicode MS" w:cs="Times New Roman"/>
          <w:szCs w:val="24"/>
          <w:bdr w:val="nil"/>
          <w:lang w:val="lt-LT" w:bidi="ta-IN"/>
        </w:rPr>
      </w:pPr>
      <w:r w:rsidRPr="00761FD9">
        <w:rPr>
          <w:rFonts w:eastAsia="Arial Unicode MS" w:cs="Times New Roman"/>
          <w:szCs w:val="24"/>
          <w:bdr w:val="nil"/>
          <w:lang w:val="lt-LT" w:bidi="ta-IN"/>
        </w:rPr>
        <w:t>1.3. Bendras apskaičiuotas tiekėjo ekonominio naudingumo balas (EN) nurodomas dviejų skaičių po kablelio tikslumu.</w:t>
      </w:r>
    </w:p>
    <w:p w14:paraId="2B774CF9" w14:textId="694D7282" w:rsidR="00CC656C" w:rsidRPr="00761FD9" w:rsidRDefault="00CC656C" w:rsidP="00CC656C">
      <w:pPr>
        <w:pBdr>
          <w:top w:val="nil"/>
          <w:left w:val="nil"/>
          <w:bottom w:val="nil"/>
          <w:right w:val="nil"/>
          <w:between w:val="nil"/>
          <w:bar w:val="nil"/>
        </w:pBdr>
        <w:spacing w:after="240"/>
        <w:ind w:firstLine="709"/>
        <w:jc w:val="left"/>
        <w:outlineLvl w:val="0"/>
        <w:rPr>
          <w:rFonts w:eastAsia="Arial Unicode MS" w:cs="Times New Roman"/>
          <w:b/>
          <w:bCs/>
          <w:caps/>
          <w:spacing w:val="4"/>
          <w:szCs w:val="24"/>
          <w:bdr w:val="nil"/>
          <w:lang w:val="lt-LT" w:bidi="ta-IN"/>
        </w:rPr>
      </w:pPr>
      <w:bookmarkStart w:id="1" w:name="_Hlk96256239"/>
      <w:bookmarkEnd w:id="0"/>
      <w:r w:rsidRPr="00761FD9">
        <w:rPr>
          <w:rFonts w:eastAsia="Arial Unicode MS" w:cs="Times New Roman"/>
          <w:b/>
          <w:bCs/>
          <w:caps/>
          <w:spacing w:val="4"/>
          <w:szCs w:val="24"/>
          <w:bdr w:val="nil"/>
          <w:lang w:val="lt-LT" w:bidi="ta-IN"/>
        </w:rPr>
        <w:tab/>
        <w:t xml:space="preserve">2. PASIŪLYMŲ VERTINIMO KRITERIJAI IR </w:t>
      </w:r>
      <w:r w:rsidRPr="00761FD9">
        <w:rPr>
          <w:rFonts w:eastAsia="Arial Unicode MS" w:cs="Times New Roman"/>
          <w:b/>
          <w:bCs/>
          <w:caps/>
          <w:spacing w:val="4"/>
          <w:szCs w:val="24"/>
          <w:bdr w:val="nil"/>
          <w:lang w:val="lt-LT"/>
        </w:rPr>
        <w:t>BALŲ APSKAIČIAVIMAS</w:t>
      </w:r>
      <w:r w:rsidR="000A4AE0" w:rsidRPr="00761FD9">
        <w:rPr>
          <w:rFonts w:eastAsia="Arial Unicode MS" w:cs="Times New Roman"/>
          <w:b/>
          <w:bCs/>
          <w:caps/>
          <w:spacing w:val="4"/>
          <w:szCs w:val="24"/>
          <w:bdr w:val="nil"/>
          <w:lang w:val="lt-LT"/>
        </w:rPr>
        <w:t xml:space="preserve"> </w:t>
      </w:r>
    </w:p>
    <w:p w14:paraId="1AD0A8B4" w14:textId="77777777" w:rsidR="00CC656C" w:rsidRPr="00761FD9" w:rsidRDefault="00CC656C" w:rsidP="00CC656C">
      <w:pPr>
        <w:pBdr>
          <w:top w:val="nil"/>
          <w:left w:val="nil"/>
          <w:bottom w:val="nil"/>
          <w:right w:val="nil"/>
          <w:between w:val="nil"/>
          <w:bar w:val="nil"/>
        </w:pBdr>
        <w:suppressAutoHyphens/>
        <w:spacing w:after="240"/>
        <w:ind w:firstLine="709"/>
        <w:rPr>
          <w:rFonts w:eastAsia="Arial Unicode MS" w:cs="Times New Roman"/>
          <w:szCs w:val="24"/>
          <w:bdr w:val="nil"/>
          <w:lang w:val="lt-LT" w:bidi="ta-IN"/>
        </w:rPr>
      </w:pPr>
      <w:r w:rsidRPr="00761FD9">
        <w:rPr>
          <w:rFonts w:eastAsia="Arial Unicode MS" w:cs="Times New Roman"/>
          <w:szCs w:val="24"/>
          <w:bdr w:val="nil"/>
          <w:lang w:val="lt-LT" w:bidi="ta-IN"/>
        </w:rPr>
        <w:tab/>
        <w:t>2.1. Taikomi šie vertinimo kriterijai ir jų reikšmės:</w:t>
      </w:r>
    </w:p>
    <w:tbl>
      <w:tblPr>
        <w:tblStyle w:val="TableGrid2"/>
        <w:tblpPr w:leftFromText="180" w:rightFromText="180" w:vertAnchor="text" w:tblpXSpec="center" w:tblpY="1"/>
        <w:tblOverlap w:val="never"/>
        <w:tblW w:w="15195" w:type="dxa"/>
        <w:tblLook w:val="04A0" w:firstRow="1" w:lastRow="0" w:firstColumn="1" w:lastColumn="0" w:noHBand="0" w:noVBand="1"/>
      </w:tblPr>
      <w:tblGrid>
        <w:gridCol w:w="1415"/>
        <w:gridCol w:w="2606"/>
        <w:gridCol w:w="1585"/>
        <w:gridCol w:w="1797"/>
        <w:gridCol w:w="1686"/>
        <w:gridCol w:w="3695"/>
        <w:gridCol w:w="2411"/>
      </w:tblGrid>
      <w:tr w:rsidR="00DC258A" w:rsidRPr="00761FD9" w14:paraId="11EBC800" w14:textId="77777777" w:rsidTr="00F063EC">
        <w:trPr>
          <w:trHeight w:val="1133"/>
          <w:tblHeader/>
        </w:trPr>
        <w:tc>
          <w:tcPr>
            <w:tcW w:w="1415" w:type="dxa"/>
            <w:vAlign w:val="center"/>
          </w:tcPr>
          <w:p w14:paraId="51E4B65D" w14:textId="61AA6121" w:rsidR="00CC656C" w:rsidRPr="00761FD9" w:rsidRDefault="00DC258A" w:rsidP="00073AA3">
            <w:pPr>
              <w:suppressAutoHyphens/>
              <w:spacing w:after="0"/>
              <w:jc w:val="center"/>
              <w:rPr>
                <w:b/>
                <w:color w:val="000000"/>
                <w:sz w:val="22"/>
                <w:szCs w:val="22"/>
                <w:lang w:val="lt-LT" w:bidi="ta-IN"/>
              </w:rPr>
            </w:pPr>
            <w:r w:rsidRPr="00761FD9">
              <w:rPr>
                <w:b/>
                <w:color w:val="000000"/>
                <w:sz w:val="22"/>
                <w:szCs w:val="22"/>
                <w:lang w:val="lt-LT" w:bidi="ta-IN"/>
              </w:rPr>
              <w:t>Vertinimo k</w:t>
            </w:r>
            <w:r w:rsidR="00CC656C" w:rsidRPr="00761FD9">
              <w:rPr>
                <w:b/>
                <w:color w:val="000000"/>
                <w:sz w:val="22"/>
                <w:szCs w:val="22"/>
                <w:lang w:val="lt-LT" w:bidi="ta-IN"/>
              </w:rPr>
              <w:t>riterijus</w:t>
            </w:r>
            <w:r w:rsidRPr="00761FD9">
              <w:rPr>
                <w:b/>
                <w:color w:val="000000"/>
                <w:sz w:val="22"/>
                <w:szCs w:val="22"/>
                <w:lang w:val="lt-LT" w:bidi="ta-IN"/>
              </w:rPr>
              <w:t xml:space="preserve"> pavadinimas</w:t>
            </w:r>
          </w:p>
        </w:tc>
        <w:tc>
          <w:tcPr>
            <w:tcW w:w="2606" w:type="dxa"/>
            <w:vAlign w:val="center"/>
          </w:tcPr>
          <w:p w14:paraId="4E34F7BC" w14:textId="4374A929" w:rsidR="00CC656C" w:rsidRPr="00761FD9" w:rsidRDefault="00CC656C" w:rsidP="00073AA3">
            <w:pPr>
              <w:suppressAutoHyphens/>
              <w:spacing w:after="0"/>
              <w:jc w:val="center"/>
              <w:rPr>
                <w:b/>
                <w:color w:val="000000"/>
                <w:sz w:val="22"/>
                <w:szCs w:val="22"/>
                <w:lang w:val="lt-LT" w:bidi="ta-IN"/>
              </w:rPr>
            </w:pPr>
            <w:r w:rsidRPr="00761FD9">
              <w:rPr>
                <w:b/>
                <w:color w:val="000000"/>
                <w:sz w:val="22"/>
                <w:szCs w:val="22"/>
                <w:lang w:val="lt-LT" w:bidi="ta-IN"/>
              </w:rPr>
              <w:t xml:space="preserve">Kriterijaus </w:t>
            </w:r>
            <w:r w:rsidR="00653632" w:rsidRPr="00761FD9">
              <w:rPr>
                <w:b/>
                <w:color w:val="000000"/>
                <w:sz w:val="22"/>
                <w:szCs w:val="22"/>
                <w:lang w:val="lt-LT" w:bidi="ta-IN"/>
              </w:rPr>
              <w:t>reikalavimai</w:t>
            </w:r>
          </w:p>
        </w:tc>
        <w:tc>
          <w:tcPr>
            <w:tcW w:w="1585" w:type="dxa"/>
            <w:vAlign w:val="center"/>
          </w:tcPr>
          <w:p w14:paraId="6110BAFD" w14:textId="77777777" w:rsidR="00CC656C" w:rsidRPr="00761FD9" w:rsidRDefault="00CC656C" w:rsidP="00073AA3">
            <w:pPr>
              <w:suppressAutoHyphens/>
              <w:spacing w:after="0"/>
              <w:jc w:val="center"/>
              <w:rPr>
                <w:b/>
                <w:color w:val="000000"/>
                <w:sz w:val="22"/>
                <w:szCs w:val="22"/>
                <w:lang w:val="lt-LT" w:bidi="ta-IN"/>
              </w:rPr>
            </w:pPr>
            <w:r w:rsidRPr="00761FD9">
              <w:rPr>
                <w:b/>
                <w:sz w:val="22"/>
                <w:szCs w:val="22"/>
                <w:lang w:val="lt-LT" w:bidi="ta-IN"/>
              </w:rPr>
              <w:t>Minimali (vertinama) reikšmė</w:t>
            </w:r>
          </w:p>
        </w:tc>
        <w:tc>
          <w:tcPr>
            <w:tcW w:w="1797" w:type="dxa"/>
            <w:vAlign w:val="center"/>
          </w:tcPr>
          <w:p w14:paraId="59E277FD" w14:textId="77777777" w:rsidR="00CC656C" w:rsidRPr="00761FD9" w:rsidRDefault="00CC656C" w:rsidP="00073AA3">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jc w:val="center"/>
              <w:rPr>
                <w:rFonts w:cs="Times New Roman"/>
                <w:b/>
                <w:sz w:val="22"/>
                <w:szCs w:val="22"/>
                <w:lang w:val="lt-LT" w:bidi="ta-IN"/>
              </w:rPr>
            </w:pPr>
            <w:r w:rsidRPr="00761FD9">
              <w:rPr>
                <w:rFonts w:cs="Times New Roman"/>
                <w:b/>
                <w:sz w:val="22"/>
                <w:szCs w:val="22"/>
                <w:lang w:val="lt-LT" w:bidi="ta-IN"/>
              </w:rPr>
              <w:t>Maksimali vertinama (leidžiama)</w:t>
            </w:r>
          </w:p>
          <w:p w14:paraId="60221D51" w14:textId="77777777" w:rsidR="00CC656C" w:rsidRPr="00761FD9" w:rsidRDefault="00CC656C" w:rsidP="00073AA3">
            <w:pPr>
              <w:suppressAutoHyphens/>
              <w:spacing w:after="0"/>
              <w:jc w:val="center"/>
              <w:rPr>
                <w:b/>
                <w:color w:val="000000"/>
                <w:sz w:val="22"/>
                <w:szCs w:val="22"/>
                <w:lang w:val="lt-LT" w:bidi="ta-IN"/>
              </w:rPr>
            </w:pPr>
            <w:r w:rsidRPr="00761FD9">
              <w:rPr>
                <w:b/>
                <w:sz w:val="22"/>
                <w:szCs w:val="22"/>
                <w:lang w:val="lt-LT" w:bidi="ta-IN"/>
              </w:rPr>
              <w:t>reikšmė</w:t>
            </w:r>
          </w:p>
        </w:tc>
        <w:tc>
          <w:tcPr>
            <w:tcW w:w="1686" w:type="dxa"/>
            <w:vAlign w:val="center"/>
          </w:tcPr>
          <w:p w14:paraId="17CBA8A9" w14:textId="3D9AB44D" w:rsidR="00CC656C" w:rsidRPr="00761FD9" w:rsidRDefault="00B03B8B" w:rsidP="00073AA3">
            <w:pPr>
              <w:suppressAutoHyphens/>
              <w:spacing w:after="0"/>
              <w:jc w:val="center"/>
              <w:rPr>
                <w:b/>
                <w:color w:val="000000"/>
                <w:sz w:val="22"/>
                <w:szCs w:val="22"/>
                <w:lang w:val="lt-LT" w:bidi="ta-IN"/>
              </w:rPr>
            </w:pPr>
            <w:r w:rsidRPr="00761FD9">
              <w:rPr>
                <w:b/>
                <w:color w:val="000000"/>
                <w:sz w:val="22"/>
                <w:szCs w:val="22"/>
                <w:lang w:val="lt-LT" w:bidi="ta-IN"/>
              </w:rPr>
              <w:t>Maksimalus balas</w:t>
            </w:r>
          </w:p>
        </w:tc>
        <w:tc>
          <w:tcPr>
            <w:tcW w:w="3695" w:type="dxa"/>
            <w:vAlign w:val="center"/>
          </w:tcPr>
          <w:p w14:paraId="7B121503" w14:textId="5AF458F8" w:rsidR="00CC656C" w:rsidRPr="00761FD9" w:rsidRDefault="00B03B8B" w:rsidP="00073AA3">
            <w:pPr>
              <w:suppressAutoHyphens/>
              <w:spacing w:after="0"/>
              <w:jc w:val="center"/>
              <w:rPr>
                <w:b/>
                <w:color w:val="000000"/>
                <w:sz w:val="22"/>
                <w:szCs w:val="22"/>
                <w:lang w:val="lt-LT" w:bidi="ta-IN"/>
              </w:rPr>
            </w:pPr>
            <w:r w:rsidRPr="00761FD9">
              <w:rPr>
                <w:b/>
                <w:color w:val="000000"/>
                <w:sz w:val="22"/>
                <w:szCs w:val="22"/>
                <w:lang w:val="lt-LT" w:bidi="ta-IN"/>
              </w:rPr>
              <w:t>Vertinimo f</w:t>
            </w:r>
            <w:r w:rsidR="00CC656C" w:rsidRPr="00761FD9">
              <w:rPr>
                <w:b/>
                <w:color w:val="000000"/>
                <w:sz w:val="22"/>
                <w:szCs w:val="22"/>
                <w:lang w:val="lt-LT" w:bidi="ta-IN"/>
              </w:rPr>
              <w:t>ormulė</w:t>
            </w:r>
          </w:p>
        </w:tc>
        <w:tc>
          <w:tcPr>
            <w:tcW w:w="2411" w:type="dxa"/>
            <w:vAlign w:val="center"/>
          </w:tcPr>
          <w:p w14:paraId="7FBD0813" w14:textId="77777777" w:rsidR="00CC656C" w:rsidRPr="00761FD9" w:rsidRDefault="00CC656C" w:rsidP="00073AA3">
            <w:pPr>
              <w:suppressAutoHyphens/>
              <w:spacing w:after="0"/>
              <w:jc w:val="center"/>
              <w:rPr>
                <w:b/>
                <w:color w:val="000000"/>
                <w:sz w:val="22"/>
                <w:szCs w:val="22"/>
                <w:lang w:val="lt-LT" w:bidi="ta-IN"/>
              </w:rPr>
            </w:pPr>
            <w:r w:rsidRPr="00761FD9">
              <w:rPr>
                <w:b/>
                <w:color w:val="000000"/>
                <w:sz w:val="22"/>
                <w:szCs w:val="22"/>
                <w:lang w:val="lt-LT" w:bidi="ta-IN"/>
              </w:rPr>
              <w:t>Paaiškinimas</w:t>
            </w:r>
          </w:p>
        </w:tc>
      </w:tr>
      <w:tr w:rsidR="00DC258A" w:rsidRPr="00761FD9" w14:paraId="121340BB" w14:textId="77777777" w:rsidTr="00F063EC">
        <w:trPr>
          <w:trHeight w:val="63"/>
        </w:trPr>
        <w:tc>
          <w:tcPr>
            <w:tcW w:w="1415" w:type="dxa"/>
          </w:tcPr>
          <w:p w14:paraId="1D646EA9" w14:textId="77777777" w:rsidR="00CC656C" w:rsidRPr="00761FD9" w:rsidRDefault="00CC656C" w:rsidP="00073AA3">
            <w:pPr>
              <w:spacing w:before="60" w:after="60"/>
              <w:jc w:val="center"/>
              <w:rPr>
                <w:bCs/>
                <w:sz w:val="22"/>
                <w:szCs w:val="22"/>
                <w:lang w:val="lt-LT" w:bidi="ta-IN"/>
              </w:rPr>
            </w:pPr>
            <w:r w:rsidRPr="00761FD9">
              <w:rPr>
                <w:bCs/>
                <w:sz w:val="22"/>
                <w:szCs w:val="22"/>
                <w:lang w:val="lt-LT" w:bidi="ta-IN"/>
              </w:rPr>
              <w:t>EN</w:t>
            </w:r>
          </w:p>
        </w:tc>
        <w:tc>
          <w:tcPr>
            <w:tcW w:w="2606" w:type="dxa"/>
          </w:tcPr>
          <w:p w14:paraId="30F607E3" w14:textId="77777777" w:rsidR="00CC656C" w:rsidRPr="00761FD9" w:rsidRDefault="00CC656C" w:rsidP="00073AA3">
            <w:pPr>
              <w:spacing w:before="60" w:after="60"/>
              <w:jc w:val="left"/>
              <w:rPr>
                <w:bCs/>
                <w:sz w:val="22"/>
                <w:szCs w:val="22"/>
                <w:lang w:val="lt-LT" w:bidi="ta-IN"/>
              </w:rPr>
            </w:pPr>
            <w:r w:rsidRPr="00761FD9">
              <w:rPr>
                <w:bCs/>
                <w:sz w:val="22"/>
                <w:szCs w:val="22"/>
                <w:lang w:val="lt-LT" w:bidi="ta-IN"/>
              </w:rPr>
              <w:t>Ekonominis naudingumas</w:t>
            </w:r>
          </w:p>
        </w:tc>
        <w:tc>
          <w:tcPr>
            <w:tcW w:w="1585" w:type="dxa"/>
          </w:tcPr>
          <w:p w14:paraId="699955AC" w14:textId="77777777" w:rsidR="00CC656C" w:rsidRPr="00761FD9" w:rsidRDefault="00CC656C" w:rsidP="00073AA3">
            <w:pPr>
              <w:spacing w:before="60" w:after="60"/>
              <w:jc w:val="center"/>
              <w:rPr>
                <w:bCs/>
                <w:sz w:val="22"/>
                <w:szCs w:val="22"/>
                <w:lang w:val="lt-LT" w:bidi="ta-IN"/>
              </w:rPr>
            </w:pPr>
            <w:r w:rsidRPr="00761FD9">
              <w:rPr>
                <w:bCs/>
                <w:sz w:val="22"/>
                <w:szCs w:val="22"/>
                <w:lang w:val="lt-LT" w:bidi="ta-IN"/>
              </w:rPr>
              <w:t>–</w:t>
            </w:r>
          </w:p>
        </w:tc>
        <w:tc>
          <w:tcPr>
            <w:tcW w:w="1797" w:type="dxa"/>
          </w:tcPr>
          <w:p w14:paraId="3A7888E4" w14:textId="77777777" w:rsidR="00CC656C" w:rsidRPr="00761FD9" w:rsidRDefault="00CC656C" w:rsidP="00073AA3">
            <w:pPr>
              <w:spacing w:before="60" w:after="60"/>
              <w:jc w:val="center"/>
              <w:rPr>
                <w:bCs/>
                <w:sz w:val="22"/>
                <w:szCs w:val="22"/>
                <w:lang w:val="lt-LT" w:bidi="ta-IN"/>
              </w:rPr>
            </w:pPr>
            <w:r w:rsidRPr="00761FD9">
              <w:rPr>
                <w:bCs/>
                <w:sz w:val="22"/>
                <w:szCs w:val="22"/>
                <w:lang w:val="lt-LT" w:bidi="ta-IN"/>
              </w:rPr>
              <w:t>–</w:t>
            </w:r>
          </w:p>
        </w:tc>
        <w:tc>
          <w:tcPr>
            <w:tcW w:w="1686" w:type="dxa"/>
          </w:tcPr>
          <w:p w14:paraId="3D2871C3" w14:textId="77777777" w:rsidR="00CC656C" w:rsidRPr="003C3C98" w:rsidRDefault="00CC656C" w:rsidP="00073AA3">
            <w:pPr>
              <w:spacing w:before="60" w:after="60"/>
              <w:jc w:val="center"/>
              <w:rPr>
                <w:bCs/>
                <w:sz w:val="22"/>
                <w:szCs w:val="22"/>
                <w:lang w:val="lt-LT" w:bidi="ta-IN"/>
              </w:rPr>
            </w:pPr>
            <w:r w:rsidRPr="003C3C98">
              <w:rPr>
                <w:bCs/>
                <w:sz w:val="22"/>
                <w:szCs w:val="22"/>
                <w:lang w:val="lt-LT" w:bidi="ta-IN"/>
              </w:rPr>
              <w:t>–</w:t>
            </w:r>
          </w:p>
        </w:tc>
        <w:tc>
          <w:tcPr>
            <w:tcW w:w="3695" w:type="dxa"/>
          </w:tcPr>
          <w:p w14:paraId="1A0C2AC0" w14:textId="77777777" w:rsidR="000155AC" w:rsidRDefault="00CC656C" w:rsidP="00073AA3">
            <w:pPr>
              <w:spacing w:before="60" w:after="120"/>
              <w:rPr>
                <w:bCs/>
                <w:sz w:val="22"/>
                <w:szCs w:val="22"/>
                <w:lang w:val="lt-LT" w:bidi="ta-IN"/>
              </w:rPr>
            </w:pPr>
            <w:r w:rsidRPr="003C3C98">
              <w:rPr>
                <w:bCs/>
                <w:sz w:val="22"/>
                <w:szCs w:val="22"/>
                <w:lang w:val="lt-LT" w:bidi="ta-IN"/>
              </w:rPr>
              <w:t xml:space="preserve">EN = </w:t>
            </w:r>
          </w:p>
          <w:p w14:paraId="53A124FF" w14:textId="62ADAC09" w:rsidR="00CC656C" w:rsidRPr="00035B79" w:rsidRDefault="00CC656C" w:rsidP="00073AA3">
            <w:pPr>
              <w:spacing w:before="60" w:after="120"/>
              <w:rPr>
                <w:bCs/>
                <w:sz w:val="22"/>
                <w:szCs w:val="22"/>
                <w:lang w:bidi="ta-IN"/>
              </w:rPr>
            </w:pPr>
            <w:r w:rsidRPr="003C3C98">
              <w:rPr>
                <w:bCs/>
                <w:sz w:val="22"/>
                <w:szCs w:val="22"/>
                <w:lang w:val="lt-LT" w:bidi="ta-IN"/>
              </w:rPr>
              <w:t>K +</w:t>
            </w:r>
            <w:r w:rsidR="00BB2E19" w:rsidRPr="003C3C98">
              <w:rPr>
                <w:bCs/>
                <w:sz w:val="22"/>
                <w:szCs w:val="22"/>
                <w:lang w:val="lt-LT" w:bidi="ta-IN"/>
              </w:rPr>
              <w:t xml:space="preserve"> </w:t>
            </w:r>
            <w:r w:rsidRPr="003C3C98">
              <w:rPr>
                <w:bCs/>
                <w:sz w:val="22"/>
                <w:szCs w:val="22"/>
                <w:lang w:val="lt-LT" w:bidi="ta-IN"/>
              </w:rPr>
              <w:t>T</w:t>
            </w:r>
            <w:r w:rsidR="009E2550" w:rsidRPr="003C3C98">
              <w:rPr>
                <w:bCs/>
                <w:sz w:val="22"/>
                <w:szCs w:val="22"/>
                <w:vertAlign w:val="subscript"/>
                <w:lang w:val="lt-LT" w:bidi="ta-IN"/>
              </w:rPr>
              <w:t>1</w:t>
            </w:r>
            <w:r w:rsidR="00C620AA" w:rsidRPr="003C3C98">
              <w:rPr>
                <w:bCs/>
                <w:sz w:val="22"/>
                <w:szCs w:val="22"/>
                <w:lang w:val="lt-LT" w:bidi="ta-IN"/>
              </w:rPr>
              <w:t xml:space="preserve"> + </w:t>
            </w:r>
            <w:r w:rsidR="009E2550" w:rsidRPr="003C3C98">
              <w:rPr>
                <w:bCs/>
                <w:sz w:val="22"/>
                <w:szCs w:val="22"/>
                <w:lang w:val="lt-LT" w:bidi="ta-IN"/>
              </w:rPr>
              <w:t>T</w:t>
            </w:r>
            <w:r w:rsidR="009E2550" w:rsidRPr="003C3C98">
              <w:rPr>
                <w:bCs/>
                <w:sz w:val="22"/>
                <w:szCs w:val="22"/>
                <w:vertAlign w:val="subscript"/>
                <w:lang w:val="lt-LT" w:bidi="ta-IN"/>
              </w:rPr>
              <w:t>2</w:t>
            </w:r>
            <w:r w:rsidR="000155AC">
              <w:rPr>
                <w:bCs/>
                <w:sz w:val="22"/>
                <w:szCs w:val="22"/>
                <w:vertAlign w:val="subscript"/>
                <w:lang w:val="lt-LT" w:bidi="ta-IN"/>
              </w:rPr>
              <w:t xml:space="preserve"> </w:t>
            </w:r>
            <w:r w:rsidR="009E2550" w:rsidRPr="003C3C98">
              <w:rPr>
                <w:bCs/>
                <w:sz w:val="22"/>
                <w:szCs w:val="22"/>
                <w:lang w:val="lt-LT" w:bidi="ta-IN"/>
              </w:rPr>
              <w:t>+</w:t>
            </w:r>
            <w:r w:rsidR="003C3C98" w:rsidRPr="003C3C98">
              <w:rPr>
                <w:bCs/>
                <w:sz w:val="22"/>
                <w:szCs w:val="22"/>
                <w:lang w:val="lt-LT" w:bidi="ta-IN"/>
              </w:rPr>
              <w:t>T</w:t>
            </w:r>
            <w:r w:rsidR="003C3C98" w:rsidRPr="003C3C98">
              <w:rPr>
                <w:bCs/>
                <w:sz w:val="22"/>
                <w:szCs w:val="22"/>
                <w:vertAlign w:val="subscript"/>
                <w:lang w:val="lt-LT" w:bidi="ta-IN"/>
              </w:rPr>
              <w:t>3</w:t>
            </w:r>
            <w:r w:rsidR="00035B79">
              <w:rPr>
                <w:bCs/>
                <w:sz w:val="22"/>
                <w:szCs w:val="22"/>
                <w:lang w:val="lt-LT" w:bidi="ta-IN"/>
              </w:rPr>
              <w:t>+T</w:t>
            </w:r>
            <w:r w:rsidR="000155AC" w:rsidRPr="000155AC">
              <w:rPr>
                <w:bCs/>
                <w:sz w:val="22"/>
                <w:szCs w:val="22"/>
                <w:vertAlign w:val="subscript"/>
                <w:lang w:val="lt-LT" w:bidi="ta-IN"/>
              </w:rPr>
              <w:t>4</w:t>
            </w:r>
            <w:r w:rsidR="000155AC">
              <w:rPr>
                <w:bCs/>
                <w:sz w:val="22"/>
                <w:szCs w:val="22"/>
                <w:lang w:val="lt-LT" w:bidi="ta-IN"/>
              </w:rPr>
              <w:t>+T</w:t>
            </w:r>
            <w:r w:rsidR="00735A3B" w:rsidRPr="00735A3B">
              <w:rPr>
                <w:bCs/>
                <w:sz w:val="22"/>
                <w:szCs w:val="22"/>
                <w:vertAlign w:val="subscript"/>
                <w:lang w:val="lt-LT" w:bidi="ta-IN"/>
              </w:rPr>
              <w:t>5</w:t>
            </w:r>
          </w:p>
        </w:tc>
        <w:tc>
          <w:tcPr>
            <w:tcW w:w="2411" w:type="dxa"/>
          </w:tcPr>
          <w:p w14:paraId="68153EB3" w14:textId="77777777" w:rsidR="00CC656C" w:rsidRPr="00761FD9" w:rsidRDefault="00CC656C" w:rsidP="00073AA3">
            <w:pPr>
              <w:spacing w:before="60" w:after="60"/>
              <w:rPr>
                <w:bCs/>
                <w:sz w:val="22"/>
                <w:szCs w:val="22"/>
                <w:lang w:val="lt-LT" w:bidi="ta-IN"/>
              </w:rPr>
            </w:pPr>
            <w:r w:rsidRPr="00761FD9">
              <w:rPr>
                <w:bCs/>
                <w:sz w:val="22"/>
                <w:szCs w:val="22"/>
                <w:lang w:val="lt-LT" w:bidi="ta-IN"/>
              </w:rPr>
              <w:t>Ekonominis naudingumas lygus balų už visus kriterijus sumai.</w:t>
            </w:r>
          </w:p>
        </w:tc>
      </w:tr>
      <w:tr w:rsidR="00DC258A" w:rsidRPr="00761FD9" w14:paraId="35A532FF" w14:textId="77777777" w:rsidTr="00F063EC">
        <w:trPr>
          <w:trHeight w:val="299"/>
        </w:trPr>
        <w:tc>
          <w:tcPr>
            <w:tcW w:w="1415" w:type="dxa"/>
          </w:tcPr>
          <w:p w14:paraId="07A70866" w14:textId="77777777" w:rsidR="00CC656C" w:rsidRPr="00761FD9" w:rsidRDefault="00CC656C" w:rsidP="00073AA3">
            <w:pPr>
              <w:spacing w:before="60" w:after="60"/>
              <w:jc w:val="center"/>
              <w:rPr>
                <w:bCs/>
                <w:sz w:val="22"/>
                <w:szCs w:val="22"/>
                <w:lang w:val="lt-LT" w:bidi="ta-IN"/>
              </w:rPr>
            </w:pPr>
            <w:r w:rsidRPr="00761FD9">
              <w:rPr>
                <w:bCs/>
                <w:sz w:val="22"/>
                <w:szCs w:val="22"/>
                <w:lang w:val="lt-LT" w:bidi="ta-IN"/>
              </w:rPr>
              <w:t>K</w:t>
            </w:r>
          </w:p>
        </w:tc>
        <w:tc>
          <w:tcPr>
            <w:tcW w:w="2606" w:type="dxa"/>
          </w:tcPr>
          <w:p w14:paraId="2DF9E8F4" w14:textId="77777777" w:rsidR="00CC656C" w:rsidRPr="00761FD9" w:rsidRDefault="00CC656C" w:rsidP="00073AA3">
            <w:pPr>
              <w:spacing w:before="60" w:after="60"/>
              <w:jc w:val="left"/>
              <w:rPr>
                <w:bCs/>
                <w:sz w:val="22"/>
                <w:szCs w:val="22"/>
                <w:lang w:val="lt-LT" w:bidi="ta-IN"/>
              </w:rPr>
            </w:pPr>
            <w:r w:rsidRPr="00761FD9">
              <w:rPr>
                <w:bCs/>
                <w:sz w:val="22"/>
                <w:szCs w:val="22"/>
                <w:lang w:val="lt-LT" w:bidi="ta-IN"/>
              </w:rPr>
              <w:t>Kaina (Eur su PVM)</w:t>
            </w:r>
          </w:p>
        </w:tc>
        <w:tc>
          <w:tcPr>
            <w:tcW w:w="1585" w:type="dxa"/>
          </w:tcPr>
          <w:p w14:paraId="676A9F72" w14:textId="11FB1E67" w:rsidR="00CC656C" w:rsidRPr="00761FD9" w:rsidRDefault="00D64142" w:rsidP="00073AA3">
            <w:pPr>
              <w:spacing w:before="60" w:after="60"/>
              <w:jc w:val="center"/>
              <w:rPr>
                <w:b/>
                <w:bCs/>
                <w:sz w:val="22"/>
                <w:szCs w:val="22"/>
                <w:lang w:val="lt-LT" w:bidi="ta-IN"/>
              </w:rPr>
            </w:pPr>
            <w:r w:rsidRPr="00761FD9">
              <w:rPr>
                <w:b/>
                <w:bCs/>
                <w:sz w:val="22"/>
                <w:szCs w:val="22"/>
                <w:lang w:val="lt-LT" w:bidi="ta-IN"/>
              </w:rPr>
              <w:t>0</w:t>
            </w:r>
          </w:p>
        </w:tc>
        <w:tc>
          <w:tcPr>
            <w:tcW w:w="1797" w:type="dxa"/>
          </w:tcPr>
          <w:p w14:paraId="416F8710" w14:textId="77777777" w:rsidR="00AD1B23" w:rsidRDefault="00AD1B23" w:rsidP="009145E3">
            <w:pPr>
              <w:spacing w:after="0"/>
              <w:jc w:val="center"/>
              <w:rPr>
                <w:b/>
                <w:bCs/>
                <w:sz w:val="22"/>
                <w:szCs w:val="22"/>
                <w:lang w:val="lt-LT" w:bidi="ta-IN"/>
              </w:rPr>
            </w:pPr>
            <w:r w:rsidRPr="00AD1B23">
              <w:rPr>
                <w:b/>
                <w:bCs/>
                <w:sz w:val="22"/>
                <w:szCs w:val="22"/>
                <w:lang w:val="lt-LT" w:bidi="ta-IN"/>
              </w:rPr>
              <w:t>665500</w:t>
            </w:r>
          </w:p>
          <w:p w14:paraId="75476E37" w14:textId="4A97ED18" w:rsidR="00CC656C" w:rsidRPr="0092011E" w:rsidRDefault="00CC656C" w:rsidP="009145E3">
            <w:pPr>
              <w:spacing w:after="0"/>
              <w:jc w:val="center"/>
              <w:rPr>
                <w:b/>
                <w:bCs/>
                <w:sz w:val="22"/>
                <w:szCs w:val="22"/>
                <w:lang w:val="lt-LT" w:bidi="ta-IN"/>
              </w:rPr>
            </w:pPr>
            <w:r w:rsidRPr="0092011E">
              <w:rPr>
                <w:b/>
                <w:bCs/>
                <w:sz w:val="22"/>
                <w:szCs w:val="22"/>
                <w:lang w:val="lt-LT" w:bidi="ta-IN"/>
              </w:rPr>
              <w:t>Eur su PVM</w:t>
            </w:r>
          </w:p>
        </w:tc>
        <w:tc>
          <w:tcPr>
            <w:tcW w:w="1686" w:type="dxa"/>
          </w:tcPr>
          <w:p w14:paraId="505C3C80" w14:textId="2BD184AE" w:rsidR="00CC656C" w:rsidRPr="0092011E" w:rsidRDefault="004303FF" w:rsidP="00073AA3">
            <w:pPr>
              <w:spacing w:before="60" w:after="60"/>
              <w:jc w:val="center"/>
              <w:rPr>
                <w:b/>
                <w:bCs/>
                <w:sz w:val="22"/>
                <w:szCs w:val="22"/>
                <w:lang w:val="en-GB" w:bidi="ta-IN"/>
              </w:rPr>
            </w:pPr>
            <w:r>
              <w:rPr>
                <w:b/>
                <w:bCs/>
                <w:sz w:val="22"/>
                <w:szCs w:val="22"/>
                <w:lang w:val="lt-LT" w:bidi="ta-IN"/>
              </w:rPr>
              <w:t>7</w:t>
            </w:r>
            <w:r w:rsidR="000155AC">
              <w:rPr>
                <w:b/>
                <w:bCs/>
                <w:sz w:val="22"/>
                <w:szCs w:val="22"/>
                <w:lang w:val="lt-LT" w:bidi="ta-IN"/>
              </w:rPr>
              <w:t>5</w:t>
            </w:r>
          </w:p>
        </w:tc>
        <w:tc>
          <w:tcPr>
            <w:tcW w:w="3695" w:type="dxa"/>
          </w:tcPr>
          <w:p w14:paraId="7D89DDED" w14:textId="1D04447B" w:rsidR="00CC656C" w:rsidRPr="0092011E" w:rsidRDefault="00CC656C" w:rsidP="00073AA3">
            <w:pPr>
              <w:spacing w:before="60" w:after="120"/>
              <w:rPr>
                <w:bCs/>
                <w:sz w:val="22"/>
                <w:szCs w:val="22"/>
                <w:lang w:val="lt-LT" w:bidi="ta-IN"/>
              </w:rPr>
            </w:pPr>
            <w:r w:rsidRPr="0092011E">
              <w:rPr>
                <w:bCs/>
                <w:sz w:val="22"/>
                <w:szCs w:val="22"/>
                <w:lang w:val="lt-LT" w:bidi="ta-IN"/>
              </w:rPr>
              <w:t xml:space="preserve">K = (1 – (X / </w:t>
            </w:r>
            <w:r w:rsidR="00AD1B23">
              <w:rPr>
                <w:bCs/>
                <w:sz w:val="22"/>
                <w:szCs w:val="22"/>
                <w:lang w:val="lt-LT" w:bidi="ta-IN"/>
              </w:rPr>
              <w:t>665 500</w:t>
            </w:r>
            <w:r w:rsidR="004E2AF7" w:rsidRPr="0092011E">
              <w:rPr>
                <w:bCs/>
                <w:sz w:val="22"/>
                <w:szCs w:val="22"/>
                <w:lang w:val="lt-LT" w:bidi="ta-IN"/>
              </w:rPr>
              <w:t>,00</w:t>
            </w:r>
            <w:r w:rsidRPr="0092011E">
              <w:rPr>
                <w:bCs/>
                <w:sz w:val="22"/>
                <w:szCs w:val="22"/>
                <w:lang w:val="lt-LT" w:bidi="ta-IN"/>
              </w:rPr>
              <w:t xml:space="preserve">)) * </w:t>
            </w:r>
            <w:r w:rsidR="00B03B8B" w:rsidRPr="0092011E">
              <w:rPr>
                <w:bCs/>
                <w:sz w:val="22"/>
                <w:szCs w:val="22"/>
                <w:lang w:val="lt-LT" w:bidi="ta-IN"/>
              </w:rPr>
              <w:t>Maksimalus balas</w:t>
            </w:r>
            <w:r w:rsidRPr="0092011E">
              <w:rPr>
                <w:bCs/>
                <w:sz w:val="22"/>
                <w:szCs w:val="22"/>
                <w:lang w:val="lt-LT" w:bidi="ta-IN"/>
              </w:rPr>
              <w:t>,</w:t>
            </w:r>
          </w:p>
          <w:p w14:paraId="2D13CEBA" w14:textId="49214FB6" w:rsidR="00CC656C" w:rsidRPr="0092011E" w:rsidRDefault="00CC656C" w:rsidP="00073AA3">
            <w:pPr>
              <w:spacing w:before="60" w:after="60"/>
              <w:rPr>
                <w:bCs/>
                <w:sz w:val="22"/>
                <w:szCs w:val="22"/>
                <w:lang w:val="lt-LT" w:bidi="ta-IN"/>
              </w:rPr>
            </w:pPr>
            <w:r w:rsidRPr="0092011E">
              <w:rPr>
                <w:bCs/>
                <w:sz w:val="22"/>
                <w:szCs w:val="22"/>
                <w:lang w:val="lt-LT" w:bidi="ta-IN"/>
              </w:rPr>
              <w:t>kur X yra tiekėjo pasiūlyta kaina Eur</w:t>
            </w:r>
            <w:r w:rsidR="00F063EC" w:rsidRPr="0092011E">
              <w:rPr>
                <w:bCs/>
                <w:sz w:val="22"/>
                <w:szCs w:val="22"/>
                <w:lang w:val="lt-LT" w:bidi="ta-IN"/>
              </w:rPr>
              <w:t xml:space="preserve"> </w:t>
            </w:r>
            <w:r w:rsidRPr="0092011E">
              <w:rPr>
                <w:bCs/>
                <w:sz w:val="22"/>
                <w:szCs w:val="22"/>
                <w:lang w:val="lt-LT" w:bidi="ta-IN"/>
              </w:rPr>
              <w:t>su</w:t>
            </w:r>
            <w:r w:rsidR="00F063EC" w:rsidRPr="0092011E">
              <w:rPr>
                <w:bCs/>
                <w:sz w:val="22"/>
                <w:szCs w:val="22"/>
                <w:lang w:val="lt-LT" w:bidi="ta-IN"/>
              </w:rPr>
              <w:t xml:space="preserve"> </w:t>
            </w:r>
            <w:r w:rsidRPr="0092011E">
              <w:rPr>
                <w:bCs/>
                <w:sz w:val="22"/>
                <w:szCs w:val="22"/>
                <w:lang w:val="lt-LT" w:bidi="ta-IN"/>
              </w:rPr>
              <w:t>PVM.</w:t>
            </w:r>
          </w:p>
        </w:tc>
        <w:tc>
          <w:tcPr>
            <w:tcW w:w="2411" w:type="dxa"/>
          </w:tcPr>
          <w:p w14:paraId="6BEE7256" w14:textId="77777777" w:rsidR="00CC656C" w:rsidRPr="00761FD9" w:rsidRDefault="00CC656C" w:rsidP="00073AA3">
            <w:pPr>
              <w:spacing w:before="60" w:after="60"/>
              <w:rPr>
                <w:bCs/>
                <w:sz w:val="22"/>
                <w:szCs w:val="22"/>
                <w:lang w:val="lt-LT" w:bidi="ta-IN"/>
              </w:rPr>
            </w:pPr>
            <w:r w:rsidRPr="00761FD9">
              <w:rPr>
                <w:bCs/>
                <w:sz w:val="22"/>
                <w:szCs w:val="22"/>
                <w:lang w:val="lt-LT" w:bidi="ta-IN"/>
              </w:rPr>
              <w:t>Pagal nurodytą formulę didžiausią leistiną kainą nurodęs tiekėjas gauna 0 balų, o maksimalų balą (teoriškai) gautų tiekėjas, nurodęs kainą, lygią 0. Visi kiti balai už kainas nuo 0 iki maksimalios leistinos pasiskirsto proporcingai.</w:t>
            </w:r>
          </w:p>
        </w:tc>
      </w:tr>
      <w:tr w:rsidR="00C057F4" w:rsidRPr="00761FD9" w14:paraId="1DE6920A" w14:textId="77777777" w:rsidTr="00F063EC">
        <w:trPr>
          <w:trHeight w:val="299"/>
        </w:trPr>
        <w:tc>
          <w:tcPr>
            <w:tcW w:w="1415" w:type="dxa"/>
          </w:tcPr>
          <w:p w14:paraId="492E0DDD" w14:textId="3887995F" w:rsidR="00C057F4" w:rsidRPr="00761FD9" w:rsidRDefault="00C057F4" w:rsidP="00C057F4">
            <w:pPr>
              <w:spacing w:before="60" w:after="60"/>
              <w:jc w:val="center"/>
              <w:rPr>
                <w:bCs/>
                <w:sz w:val="22"/>
                <w:szCs w:val="22"/>
                <w:lang w:val="lt-LT" w:bidi="ta-IN"/>
              </w:rPr>
            </w:pPr>
            <w:r w:rsidRPr="00761FD9">
              <w:rPr>
                <w:bCs/>
                <w:sz w:val="22"/>
                <w:szCs w:val="22"/>
                <w:lang w:val="lt-LT" w:bidi="ta-IN"/>
              </w:rPr>
              <w:t>T</w:t>
            </w:r>
            <w:r w:rsidR="009E2550" w:rsidRPr="009E2550">
              <w:rPr>
                <w:bCs/>
                <w:sz w:val="22"/>
                <w:szCs w:val="22"/>
                <w:vertAlign w:val="subscript"/>
                <w:lang w:val="lt-LT" w:bidi="ta-IN"/>
              </w:rPr>
              <w:t>1</w:t>
            </w:r>
          </w:p>
        </w:tc>
        <w:tc>
          <w:tcPr>
            <w:tcW w:w="2606" w:type="dxa"/>
          </w:tcPr>
          <w:p w14:paraId="04F5BC7A" w14:textId="77777777" w:rsidR="00C057F4" w:rsidRPr="00636FD3" w:rsidRDefault="00AB2811" w:rsidP="00282938">
            <w:pPr>
              <w:tabs>
                <w:tab w:val="left" w:pos="31"/>
                <w:tab w:val="left" w:pos="314"/>
              </w:tabs>
              <w:spacing w:before="60" w:after="60"/>
              <w:rPr>
                <w:rFonts w:eastAsia="Times New Roman"/>
                <w:szCs w:val="24"/>
                <w:lang w:eastAsia="lt-LT"/>
              </w:rPr>
            </w:pPr>
            <w:r w:rsidRPr="00636FD3">
              <w:rPr>
                <w:szCs w:val="24"/>
                <w:lang w:val="lt-LT"/>
              </w:rPr>
              <w:t xml:space="preserve">Siūloma įranga turi šį funkcionalumą: </w:t>
            </w:r>
            <w:r w:rsidR="00B87E27" w:rsidRPr="00636FD3">
              <w:rPr>
                <w:rFonts w:eastAsia="Times New Roman"/>
                <w:szCs w:val="24"/>
                <w:lang w:eastAsia="lt-LT"/>
              </w:rPr>
              <w:t xml:space="preserve"> </w:t>
            </w:r>
          </w:p>
          <w:p w14:paraId="4DC26AC3" w14:textId="77777777" w:rsidR="00636FD3" w:rsidRPr="00636FD3" w:rsidRDefault="00636FD3" w:rsidP="00636FD3">
            <w:pPr>
              <w:tabs>
                <w:tab w:val="left" w:pos="31"/>
                <w:tab w:val="left" w:pos="314"/>
                <w:tab w:val="left" w:pos="2865"/>
              </w:tabs>
              <w:spacing w:after="0"/>
            </w:pPr>
            <w:r w:rsidRPr="00636FD3">
              <w:rPr>
                <w:b/>
                <w:bCs/>
              </w:rPr>
              <w:t>Elektromagnetinė navigacija:</w:t>
            </w:r>
            <w:r w:rsidRPr="00636FD3">
              <w:t xml:space="preserve">  </w:t>
            </w:r>
          </w:p>
          <w:p w14:paraId="06D6A823" w14:textId="16318DD3" w:rsidR="004E2AF7" w:rsidRPr="00636FD3" w:rsidRDefault="00636FD3" w:rsidP="00636FD3">
            <w:pPr>
              <w:tabs>
                <w:tab w:val="left" w:pos="31"/>
                <w:tab w:val="left" w:pos="314"/>
                <w:tab w:val="left" w:pos="2865"/>
              </w:tabs>
              <w:spacing w:after="0"/>
            </w:pPr>
            <w:r w:rsidRPr="00636FD3">
              <w:t xml:space="preserve"> </w:t>
            </w:r>
            <w:r w:rsidRPr="00636FD3">
              <w:t xml:space="preserve">Elektromagnetinė navigacija: siūloma įranga turi </w:t>
            </w:r>
            <w:r w:rsidRPr="00636FD3">
              <w:lastRenderedPageBreak/>
              <w:t xml:space="preserve">elektromagnetinės navigacijos funkciją su automatine instrumentų atpažinimo galimybe, leidžiančia sistemai identifikuoti naudojamus instrumentus be papildomo rankinio pasirinkimo. </w:t>
            </w:r>
            <w:r w:rsidR="00DD4958">
              <w:t>(</w:t>
            </w:r>
            <w:r w:rsidR="00F063EC" w:rsidRPr="00636FD3">
              <w:rPr>
                <w:szCs w:val="24"/>
                <w:lang w:val="lt-LT" w:bidi="ta-IN"/>
              </w:rPr>
              <w:t>T).</w:t>
            </w:r>
          </w:p>
        </w:tc>
        <w:tc>
          <w:tcPr>
            <w:tcW w:w="1585" w:type="dxa"/>
          </w:tcPr>
          <w:p w14:paraId="73FCF9D0" w14:textId="1F7D9472" w:rsidR="00C057F4" w:rsidRPr="00C620AA" w:rsidRDefault="00C057F4" w:rsidP="00C057F4">
            <w:pPr>
              <w:spacing w:before="60" w:after="60"/>
              <w:jc w:val="center"/>
              <w:rPr>
                <w:sz w:val="22"/>
                <w:szCs w:val="22"/>
                <w:lang w:val="lt-LT" w:bidi="ta-IN"/>
              </w:rPr>
            </w:pPr>
            <w:r w:rsidRPr="00761FD9">
              <w:rPr>
                <w:sz w:val="22"/>
                <w:szCs w:val="22"/>
                <w:lang w:val="lt-LT" w:bidi="ta-IN"/>
              </w:rPr>
              <w:lastRenderedPageBreak/>
              <w:t>–</w:t>
            </w:r>
          </w:p>
        </w:tc>
        <w:tc>
          <w:tcPr>
            <w:tcW w:w="1797" w:type="dxa"/>
          </w:tcPr>
          <w:p w14:paraId="4B089C1E" w14:textId="1B2A2163" w:rsidR="00C057F4" w:rsidRPr="00761FD9" w:rsidRDefault="00C057F4" w:rsidP="00C057F4">
            <w:pPr>
              <w:spacing w:before="60" w:after="60"/>
              <w:jc w:val="center"/>
              <w:rPr>
                <w:b/>
                <w:bCs/>
                <w:sz w:val="22"/>
                <w:szCs w:val="22"/>
                <w:lang w:val="lt-LT" w:bidi="ta-IN"/>
              </w:rPr>
            </w:pPr>
            <w:r w:rsidRPr="00761FD9">
              <w:rPr>
                <w:b/>
                <w:bCs/>
                <w:sz w:val="22"/>
                <w:szCs w:val="22"/>
                <w:lang w:val="lt-LT" w:bidi="ta-IN"/>
              </w:rPr>
              <w:t>–</w:t>
            </w:r>
          </w:p>
        </w:tc>
        <w:tc>
          <w:tcPr>
            <w:tcW w:w="1686" w:type="dxa"/>
          </w:tcPr>
          <w:p w14:paraId="245A18F8" w14:textId="1E83E18E" w:rsidR="00C057F4" w:rsidRPr="00F60869" w:rsidRDefault="00691018" w:rsidP="00C057F4">
            <w:pPr>
              <w:spacing w:before="60" w:after="60"/>
              <w:jc w:val="center"/>
              <w:rPr>
                <w:b/>
                <w:bCs/>
                <w:sz w:val="22"/>
                <w:szCs w:val="22"/>
                <w:lang w:val="lt-LT" w:bidi="ta-IN"/>
              </w:rPr>
            </w:pPr>
            <w:r>
              <w:rPr>
                <w:b/>
                <w:bCs/>
                <w:sz w:val="22"/>
                <w:szCs w:val="22"/>
                <w:lang w:val="lt-LT" w:bidi="ta-IN"/>
              </w:rPr>
              <w:t>7</w:t>
            </w:r>
          </w:p>
        </w:tc>
        <w:tc>
          <w:tcPr>
            <w:tcW w:w="3695" w:type="dxa"/>
          </w:tcPr>
          <w:p w14:paraId="4E326699" w14:textId="4F8124FB" w:rsidR="00C057F4" w:rsidRPr="00F60869" w:rsidRDefault="00C057F4" w:rsidP="00C057F4">
            <w:pPr>
              <w:spacing w:before="60" w:after="120"/>
              <w:rPr>
                <w:rFonts w:eastAsia="Times New Roman"/>
                <w:iCs/>
                <w:sz w:val="22"/>
                <w:szCs w:val="22"/>
                <w:lang w:val="lt-LT"/>
              </w:rPr>
            </w:pPr>
            <w:r w:rsidRPr="00F60869">
              <w:rPr>
                <w:rFonts w:eastAsia="Times New Roman"/>
                <w:iCs/>
                <w:sz w:val="22"/>
                <w:szCs w:val="22"/>
                <w:lang w:val="lt-LT"/>
              </w:rPr>
              <w:t>T</w:t>
            </w:r>
            <w:r w:rsidR="00A5381F" w:rsidRPr="00F60869">
              <w:rPr>
                <w:rFonts w:eastAsia="Times New Roman"/>
                <w:iCs/>
                <w:sz w:val="22"/>
                <w:szCs w:val="22"/>
                <w:lang w:val="lt-LT"/>
              </w:rPr>
              <w:t>AIP</w:t>
            </w:r>
            <w:r w:rsidRPr="00F60869">
              <w:rPr>
                <w:rFonts w:eastAsia="Times New Roman"/>
                <w:iCs/>
                <w:sz w:val="22"/>
                <w:szCs w:val="22"/>
                <w:lang w:val="lt-LT"/>
              </w:rPr>
              <w:t xml:space="preserve"> = maksimalus balas, t. y. </w:t>
            </w:r>
            <w:r w:rsidR="00691018">
              <w:rPr>
                <w:rFonts w:eastAsia="Times New Roman"/>
                <w:iCs/>
                <w:sz w:val="22"/>
                <w:szCs w:val="22"/>
                <w:lang w:val="lt-LT"/>
              </w:rPr>
              <w:t>7</w:t>
            </w:r>
            <w:r w:rsidRPr="00F60869">
              <w:rPr>
                <w:rFonts w:eastAsia="Times New Roman"/>
                <w:iCs/>
                <w:sz w:val="22"/>
                <w:szCs w:val="22"/>
                <w:lang w:val="lt-LT"/>
              </w:rPr>
              <w:t>;</w:t>
            </w:r>
          </w:p>
          <w:p w14:paraId="4D7A3BAB" w14:textId="77777777" w:rsidR="00C057F4" w:rsidRPr="00F60869" w:rsidRDefault="00C057F4" w:rsidP="00C057F4">
            <w:pPr>
              <w:spacing w:before="60"/>
              <w:rPr>
                <w:bCs/>
                <w:sz w:val="22"/>
                <w:szCs w:val="22"/>
                <w:lang w:val="lt-LT" w:bidi="ta-IN"/>
              </w:rPr>
            </w:pPr>
            <w:r w:rsidRPr="00F60869">
              <w:rPr>
                <w:bCs/>
                <w:sz w:val="22"/>
                <w:szCs w:val="22"/>
                <w:lang w:val="lt-LT" w:bidi="ta-IN"/>
              </w:rPr>
              <w:t>N</w:t>
            </w:r>
            <w:r w:rsidR="00A5381F" w:rsidRPr="00F60869">
              <w:rPr>
                <w:bCs/>
                <w:sz w:val="22"/>
                <w:szCs w:val="22"/>
                <w:lang w:val="lt-LT" w:bidi="ta-IN"/>
              </w:rPr>
              <w:t>E</w:t>
            </w:r>
            <w:r w:rsidRPr="00F60869">
              <w:rPr>
                <w:bCs/>
                <w:sz w:val="22"/>
                <w:szCs w:val="22"/>
                <w:lang w:val="lt-LT" w:bidi="ta-IN"/>
              </w:rPr>
              <w:t xml:space="preserve"> = 0.</w:t>
            </w:r>
          </w:p>
          <w:p w14:paraId="2F7CB56A" w14:textId="77C726D5" w:rsidR="006D307E" w:rsidRPr="00F60869" w:rsidRDefault="006D307E" w:rsidP="003C78C7">
            <w:pPr>
              <w:pStyle w:val="prastasiniatinklio"/>
              <w:rPr>
                <w:sz w:val="22"/>
                <w:szCs w:val="22"/>
              </w:rPr>
            </w:pPr>
          </w:p>
        </w:tc>
        <w:tc>
          <w:tcPr>
            <w:tcW w:w="2411" w:type="dxa"/>
          </w:tcPr>
          <w:p w14:paraId="225F14D4" w14:textId="77777777" w:rsidR="00797C6A" w:rsidRPr="00761FD9" w:rsidRDefault="00797C6A" w:rsidP="00797C6A">
            <w:pPr>
              <w:spacing w:before="60" w:after="60"/>
              <w:rPr>
                <w:bCs/>
                <w:sz w:val="22"/>
                <w:szCs w:val="22"/>
                <w:lang w:val="lt-LT" w:bidi="ta-IN"/>
              </w:rPr>
            </w:pPr>
            <w:r w:rsidRPr="00761FD9">
              <w:rPr>
                <w:bCs/>
                <w:sz w:val="22"/>
                <w:szCs w:val="22"/>
                <w:lang w:val="lt-LT" w:bidi="ta-IN"/>
              </w:rPr>
              <w:t xml:space="preserve">1. Jeigu tiekėjo pasiūlymas pilna apimtimi atitinka nurodytą kokybės kriterijaus reikalavimą (techninį parametrą), jam skiriamas maksimalus nurodytas </w:t>
            </w:r>
            <w:r w:rsidRPr="00761FD9">
              <w:rPr>
                <w:bCs/>
                <w:sz w:val="22"/>
                <w:szCs w:val="22"/>
                <w:lang w:val="lt-LT" w:bidi="ta-IN"/>
              </w:rPr>
              <w:lastRenderedPageBreak/>
              <w:t>balas. Jeigu tiekėjo pasiūlymas neatitinka šio reikalavimo arba jį atitinka ne pilna apimtimi, tiekėjo pasiūlymui skiriama 0 balų.</w:t>
            </w:r>
          </w:p>
          <w:p w14:paraId="5E487CBF" w14:textId="5B3EC967" w:rsidR="00C057F4" w:rsidRPr="00761FD9" w:rsidRDefault="00797C6A" w:rsidP="00797C6A">
            <w:pPr>
              <w:spacing w:before="60" w:after="60"/>
              <w:rPr>
                <w:bCs/>
                <w:sz w:val="22"/>
                <w:szCs w:val="22"/>
                <w:lang w:val="lt-LT" w:bidi="ta-IN"/>
              </w:rPr>
            </w:pPr>
            <w:r w:rsidRPr="00761FD9">
              <w:rPr>
                <w:bCs/>
                <w:sz w:val="22"/>
                <w:szCs w:val="22"/>
                <w:lang w:val="lt-LT" w:bidi="ta-IN"/>
              </w:rPr>
              <w:t xml:space="preserve">2. </w:t>
            </w:r>
            <w:r w:rsidRPr="00761FD9">
              <w:rPr>
                <w:b/>
                <w:sz w:val="22"/>
                <w:szCs w:val="22"/>
                <w:u w:val="single"/>
                <w:lang w:val="lt-LT" w:bidi="ta-IN"/>
              </w:rPr>
              <w:t xml:space="preserve">Tiekėjas turi užpildyti ir kartu su pasiūlymu pirkimui pateikti pirkimo sąlygų priedą „Techninė specifikacija“ ir </w:t>
            </w:r>
            <w:r w:rsidR="0003203A" w:rsidRPr="00761FD9">
              <w:rPr>
                <w:b/>
                <w:sz w:val="22"/>
                <w:szCs w:val="22"/>
                <w:u w:val="single"/>
                <w:lang w:val="lt-LT" w:bidi="ta-IN"/>
              </w:rPr>
              <w:t xml:space="preserve">kartu su pasiūlymu </w:t>
            </w:r>
            <w:r w:rsidRPr="00761FD9">
              <w:rPr>
                <w:b/>
                <w:sz w:val="22"/>
                <w:szCs w:val="22"/>
                <w:u w:val="single"/>
                <w:lang w:val="lt-LT" w:bidi="ta-IN"/>
              </w:rPr>
              <w:t>pateikti</w:t>
            </w:r>
            <w:r w:rsidR="0003203A" w:rsidRPr="00761FD9">
              <w:rPr>
                <w:b/>
                <w:sz w:val="22"/>
                <w:szCs w:val="22"/>
                <w:u w:val="single"/>
                <w:lang w:val="lt-LT" w:bidi="ta-IN"/>
              </w:rPr>
              <w:t xml:space="preserve"> šio priedo priede „Techninės specifikacijos priedas“ reikalaujamus dokumentus.</w:t>
            </w:r>
          </w:p>
        </w:tc>
      </w:tr>
      <w:tr w:rsidR="00C401D5" w:rsidRPr="00761FD9" w14:paraId="15A8608C" w14:textId="77777777" w:rsidTr="00F063EC">
        <w:trPr>
          <w:trHeight w:val="299"/>
        </w:trPr>
        <w:tc>
          <w:tcPr>
            <w:tcW w:w="1415" w:type="dxa"/>
          </w:tcPr>
          <w:p w14:paraId="631B8CF2" w14:textId="7D289F16" w:rsidR="00C401D5" w:rsidRPr="00761FD9" w:rsidRDefault="00C401D5" w:rsidP="00C057F4">
            <w:pPr>
              <w:spacing w:before="60" w:after="60"/>
              <w:jc w:val="center"/>
              <w:rPr>
                <w:bCs/>
                <w:sz w:val="22"/>
                <w:lang w:val="lt-LT" w:bidi="ta-IN"/>
              </w:rPr>
            </w:pPr>
            <w:r w:rsidRPr="00761FD9">
              <w:rPr>
                <w:bCs/>
                <w:sz w:val="22"/>
                <w:szCs w:val="22"/>
                <w:lang w:val="lt-LT" w:bidi="ta-IN"/>
              </w:rPr>
              <w:lastRenderedPageBreak/>
              <w:t>T</w:t>
            </w:r>
            <w:r w:rsidRPr="00C401D5">
              <w:rPr>
                <w:bCs/>
                <w:sz w:val="22"/>
                <w:szCs w:val="22"/>
                <w:vertAlign w:val="subscript"/>
                <w:lang w:val="lt-LT" w:bidi="ta-IN"/>
              </w:rPr>
              <w:t>2</w:t>
            </w:r>
          </w:p>
        </w:tc>
        <w:tc>
          <w:tcPr>
            <w:tcW w:w="2606" w:type="dxa"/>
          </w:tcPr>
          <w:p w14:paraId="0DF175E4" w14:textId="77777777" w:rsidR="00C401D5" w:rsidRPr="00F063EC" w:rsidRDefault="00C401D5" w:rsidP="00C401D5">
            <w:pPr>
              <w:spacing w:before="60" w:after="60"/>
              <w:rPr>
                <w:b/>
                <w:bCs/>
                <w:noProof/>
                <w:szCs w:val="24"/>
              </w:rPr>
            </w:pPr>
            <w:r w:rsidRPr="0092011E">
              <w:rPr>
                <w:szCs w:val="24"/>
                <w:lang w:val="lt-LT"/>
              </w:rPr>
              <w:t>Siūloma įranga turi šį funkcionalumą:</w:t>
            </w:r>
            <w:r w:rsidRPr="00F063EC">
              <w:rPr>
                <w:szCs w:val="24"/>
                <w:lang w:val="lt-LT"/>
              </w:rPr>
              <w:t xml:space="preserve"> </w:t>
            </w:r>
            <w:r w:rsidRPr="00F063EC">
              <w:rPr>
                <w:b/>
                <w:bCs/>
                <w:noProof/>
                <w:szCs w:val="24"/>
              </w:rPr>
              <w:t xml:space="preserve"> </w:t>
            </w:r>
          </w:p>
          <w:p w14:paraId="628B3F77" w14:textId="77777777" w:rsidR="00C401D5" w:rsidRDefault="00C401D5" w:rsidP="00282938">
            <w:pPr>
              <w:tabs>
                <w:tab w:val="left" w:pos="31"/>
                <w:tab w:val="left" w:pos="314"/>
              </w:tabs>
              <w:spacing w:before="60" w:after="60"/>
              <w:rPr>
                <w:b/>
                <w:bCs/>
              </w:rPr>
            </w:pPr>
            <w:r w:rsidRPr="00C401D5">
              <w:rPr>
                <w:b/>
                <w:bCs/>
              </w:rPr>
              <w:t>Ne mažiau kaip du elektromagnetinio lauko skleidėjų variantai</w:t>
            </w:r>
            <w:r>
              <w:rPr>
                <w:b/>
                <w:bCs/>
              </w:rPr>
              <w:t>:</w:t>
            </w:r>
          </w:p>
          <w:p w14:paraId="32FB0B70" w14:textId="44E4F0D0" w:rsidR="00C401D5" w:rsidRPr="00C401D5" w:rsidRDefault="00DD4958" w:rsidP="00282938">
            <w:pPr>
              <w:tabs>
                <w:tab w:val="left" w:pos="31"/>
                <w:tab w:val="left" w:pos="314"/>
              </w:tabs>
              <w:spacing w:before="60" w:after="60"/>
              <w:rPr>
                <w:b/>
                <w:bCs/>
                <w:szCs w:val="24"/>
                <w:lang w:val="lt-LT"/>
              </w:rPr>
            </w:pPr>
            <w:r>
              <w:t>S</w:t>
            </w:r>
            <w:r w:rsidR="00C401D5">
              <w:t xml:space="preserve">iūloma įranga komplektuojama arba yra suderinama ne mažiau kaip su dviem skirtingais elektromagnetinio lauko skleidėjų variantais, skirtais skirtingoms klinikinėms situacijoms, pacientų pozicionavimo ar darbo zonos poreikiams, ir tai </w:t>
            </w:r>
            <w:r w:rsidR="00C401D5">
              <w:lastRenderedPageBreak/>
              <w:t>pagrįsta gamintojo dokumentacija.</w:t>
            </w:r>
            <w:r w:rsidR="00C401D5" w:rsidRPr="00F063EC">
              <w:rPr>
                <w:rFonts w:eastAsia="Times New Roman"/>
                <w:b/>
                <w:bCs/>
                <w:color w:val="000000"/>
                <w:szCs w:val="24"/>
                <w:lang w:eastAsia="lt-LT"/>
              </w:rPr>
              <w:t>(</w:t>
            </w:r>
            <w:r w:rsidR="00C401D5" w:rsidRPr="00F063EC">
              <w:rPr>
                <w:b/>
                <w:bCs/>
                <w:szCs w:val="24"/>
                <w:lang w:val="lt-LT" w:bidi="ta-IN"/>
              </w:rPr>
              <w:t>T).</w:t>
            </w:r>
          </w:p>
        </w:tc>
        <w:tc>
          <w:tcPr>
            <w:tcW w:w="1585" w:type="dxa"/>
          </w:tcPr>
          <w:p w14:paraId="63F29443" w14:textId="283A4939" w:rsidR="00C401D5" w:rsidRPr="00761FD9" w:rsidRDefault="00C401D5" w:rsidP="00C057F4">
            <w:pPr>
              <w:spacing w:before="60" w:after="60"/>
              <w:jc w:val="center"/>
              <w:rPr>
                <w:sz w:val="22"/>
                <w:lang w:val="lt-LT" w:bidi="ta-IN"/>
              </w:rPr>
            </w:pPr>
            <w:r w:rsidRPr="00761FD9">
              <w:rPr>
                <w:b/>
                <w:bCs/>
                <w:sz w:val="22"/>
                <w:szCs w:val="22"/>
                <w:lang w:val="lt-LT" w:bidi="ta-IN"/>
              </w:rPr>
              <w:lastRenderedPageBreak/>
              <w:t>–</w:t>
            </w:r>
          </w:p>
        </w:tc>
        <w:tc>
          <w:tcPr>
            <w:tcW w:w="1797" w:type="dxa"/>
          </w:tcPr>
          <w:p w14:paraId="6C2EC09A" w14:textId="607FF72C" w:rsidR="00C401D5" w:rsidRPr="00761FD9" w:rsidRDefault="00C401D5" w:rsidP="00C057F4">
            <w:pPr>
              <w:spacing w:before="60" w:after="60"/>
              <w:jc w:val="center"/>
              <w:rPr>
                <w:b/>
                <w:bCs/>
                <w:sz w:val="22"/>
                <w:lang w:val="lt-LT" w:bidi="ta-IN"/>
              </w:rPr>
            </w:pPr>
            <w:r w:rsidRPr="00761FD9">
              <w:rPr>
                <w:b/>
                <w:bCs/>
                <w:sz w:val="22"/>
                <w:szCs w:val="22"/>
                <w:lang w:val="lt-LT" w:bidi="ta-IN"/>
              </w:rPr>
              <w:t>–</w:t>
            </w:r>
          </w:p>
        </w:tc>
        <w:tc>
          <w:tcPr>
            <w:tcW w:w="1686" w:type="dxa"/>
          </w:tcPr>
          <w:p w14:paraId="589FD439" w14:textId="31454A1B" w:rsidR="00C401D5" w:rsidRDefault="00C401D5" w:rsidP="00C057F4">
            <w:pPr>
              <w:spacing w:before="60" w:after="60"/>
              <w:jc w:val="center"/>
              <w:rPr>
                <w:b/>
                <w:bCs/>
                <w:sz w:val="22"/>
                <w:lang w:val="lt-LT" w:bidi="ta-IN"/>
              </w:rPr>
            </w:pPr>
            <w:r>
              <w:rPr>
                <w:b/>
                <w:bCs/>
                <w:sz w:val="22"/>
                <w:lang w:val="lt-LT" w:bidi="ta-IN"/>
              </w:rPr>
              <w:t>4</w:t>
            </w:r>
          </w:p>
        </w:tc>
        <w:tc>
          <w:tcPr>
            <w:tcW w:w="3695" w:type="dxa"/>
          </w:tcPr>
          <w:p w14:paraId="79C0C310" w14:textId="77777777" w:rsidR="00C401D5" w:rsidRPr="00F60869" w:rsidRDefault="00C401D5" w:rsidP="00C401D5">
            <w:pPr>
              <w:spacing w:before="60" w:after="120"/>
              <w:rPr>
                <w:rFonts w:eastAsia="Times New Roman"/>
                <w:iCs/>
                <w:sz w:val="22"/>
                <w:szCs w:val="22"/>
                <w:lang w:val="lt-LT"/>
              </w:rPr>
            </w:pPr>
            <w:r w:rsidRPr="00F60869">
              <w:rPr>
                <w:rFonts w:eastAsia="Times New Roman"/>
                <w:iCs/>
                <w:sz w:val="22"/>
                <w:szCs w:val="22"/>
                <w:lang w:val="lt-LT"/>
              </w:rPr>
              <w:t xml:space="preserve">TAIP = maksimalus balas, t. y. </w:t>
            </w:r>
            <w:r>
              <w:rPr>
                <w:rFonts w:eastAsia="Times New Roman"/>
                <w:iCs/>
                <w:sz w:val="22"/>
                <w:szCs w:val="22"/>
                <w:lang w:val="lt-LT"/>
              </w:rPr>
              <w:t>4</w:t>
            </w:r>
            <w:r w:rsidRPr="00F60869">
              <w:rPr>
                <w:rFonts w:eastAsia="Times New Roman"/>
                <w:iCs/>
                <w:sz w:val="22"/>
                <w:szCs w:val="22"/>
                <w:lang w:val="lt-LT"/>
              </w:rPr>
              <w:t>;</w:t>
            </w:r>
          </w:p>
          <w:p w14:paraId="069D675A" w14:textId="73083EA9" w:rsidR="00C401D5" w:rsidRPr="00F60869" w:rsidRDefault="00C401D5" w:rsidP="00C401D5">
            <w:pPr>
              <w:spacing w:before="60" w:after="120"/>
              <w:rPr>
                <w:rFonts w:eastAsia="Times New Roman"/>
                <w:iCs/>
                <w:sz w:val="22"/>
                <w:lang w:val="lt-LT"/>
              </w:rPr>
            </w:pPr>
            <w:r w:rsidRPr="00F60869">
              <w:rPr>
                <w:bCs/>
                <w:sz w:val="22"/>
                <w:szCs w:val="22"/>
                <w:lang w:val="lt-LT" w:bidi="ta-IN"/>
              </w:rPr>
              <w:t>NE = 0.</w:t>
            </w:r>
          </w:p>
        </w:tc>
        <w:tc>
          <w:tcPr>
            <w:tcW w:w="2411" w:type="dxa"/>
          </w:tcPr>
          <w:p w14:paraId="2AA06030" w14:textId="77777777" w:rsidR="00C401D5" w:rsidRPr="00761FD9" w:rsidRDefault="00C401D5" w:rsidP="00C401D5">
            <w:pPr>
              <w:spacing w:before="60" w:after="60"/>
              <w:rPr>
                <w:bCs/>
                <w:sz w:val="22"/>
                <w:szCs w:val="22"/>
                <w:lang w:val="lt-LT" w:bidi="ta-IN"/>
              </w:rPr>
            </w:pPr>
            <w:r w:rsidRPr="00761FD9">
              <w:rPr>
                <w:bCs/>
                <w:sz w:val="22"/>
                <w:szCs w:val="22"/>
                <w:lang w:val="lt-LT" w:bidi="ta-IN"/>
              </w:rPr>
              <w:t>1. Jeigu tiekėjo pasiūlymas pilna apimtimi atitinka nurodytą kokybės kriterijaus reikalavimą (techninį parametrą), jam skiriamas maksimalus nurodytas balas. Jeigu tiekėjo pasiūlymas neatitinka šio reikalavimo arba jį atitinka ne pilna apimtimi, tiekėjo pasiūlymui skiriama 0 balų.</w:t>
            </w:r>
          </w:p>
          <w:p w14:paraId="5F929699" w14:textId="6596DB51" w:rsidR="00C401D5" w:rsidRPr="00761FD9" w:rsidRDefault="00C401D5" w:rsidP="00C401D5">
            <w:pPr>
              <w:spacing w:before="60" w:after="60"/>
              <w:rPr>
                <w:bCs/>
                <w:sz w:val="22"/>
                <w:lang w:val="lt-LT" w:bidi="ta-IN"/>
              </w:rPr>
            </w:pPr>
            <w:r w:rsidRPr="00761FD9">
              <w:rPr>
                <w:bCs/>
                <w:sz w:val="22"/>
                <w:szCs w:val="22"/>
                <w:lang w:val="lt-LT" w:bidi="ta-IN"/>
              </w:rPr>
              <w:t xml:space="preserve">2. </w:t>
            </w:r>
            <w:r w:rsidRPr="00761FD9">
              <w:rPr>
                <w:b/>
                <w:sz w:val="22"/>
                <w:szCs w:val="22"/>
                <w:u w:val="single"/>
                <w:lang w:val="lt-LT" w:bidi="ta-IN"/>
              </w:rPr>
              <w:t xml:space="preserve">Tiekėjas turi užpildyti ir kartu su pasiūlymu pirkimui pateikti pirkimo sąlygų priedą „Techninė </w:t>
            </w:r>
            <w:r w:rsidRPr="00761FD9">
              <w:rPr>
                <w:b/>
                <w:sz w:val="22"/>
                <w:szCs w:val="22"/>
                <w:u w:val="single"/>
                <w:lang w:val="lt-LT" w:bidi="ta-IN"/>
              </w:rPr>
              <w:lastRenderedPageBreak/>
              <w:t>specifikacija“ ir kartu su pasiūlymu pateikti šio priedo priede „Techninės specifikacijos priedas“ reikalaujamus dokumentus.</w:t>
            </w:r>
          </w:p>
        </w:tc>
      </w:tr>
      <w:tr w:rsidR="00AB2811" w:rsidRPr="00761FD9" w14:paraId="5F80D3CF" w14:textId="77777777" w:rsidTr="00F063EC">
        <w:trPr>
          <w:trHeight w:val="299"/>
        </w:trPr>
        <w:tc>
          <w:tcPr>
            <w:tcW w:w="1415" w:type="dxa"/>
          </w:tcPr>
          <w:p w14:paraId="427997BD" w14:textId="1174133A" w:rsidR="00AB2811" w:rsidRPr="003C3C98" w:rsidRDefault="00AB2811" w:rsidP="00AB2811">
            <w:pPr>
              <w:spacing w:before="60" w:after="60"/>
              <w:jc w:val="center"/>
              <w:rPr>
                <w:bCs/>
                <w:sz w:val="22"/>
                <w:lang w:val="lt-LT" w:bidi="ta-IN"/>
              </w:rPr>
            </w:pPr>
            <w:r w:rsidRPr="003C3C98">
              <w:rPr>
                <w:bCs/>
                <w:sz w:val="22"/>
                <w:lang w:val="lt-LT" w:bidi="ta-IN"/>
              </w:rPr>
              <w:lastRenderedPageBreak/>
              <w:t>T</w:t>
            </w:r>
            <w:r w:rsidR="00900A09">
              <w:rPr>
                <w:bCs/>
                <w:sz w:val="22"/>
                <w:vertAlign w:val="subscript"/>
                <w:lang w:val="lt-LT" w:bidi="ta-IN"/>
              </w:rPr>
              <w:t>3</w:t>
            </w:r>
          </w:p>
        </w:tc>
        <w:tc>
          <w:tcPr>
            <w:tcW w:w="2606" w:type="dxa"/>
          </w:tcPr>
          <w:p w14:paraId="7ABC6C85" w14:textId="77777777" w:rsidR="00674B0A" w:rsidRPr="003C3C98" w:rsidRDefault="00674B0A" w:rsidP="00636FD3">
            <w:pPr>
              <w:spacing w:after="0"/>
              <w:rPr>
                <w:szCs w:val="24"/>
                <w:lang w:val="lt-LT"/>
              </w:rPr>
            </w:pPr>
            <w:r w:rsidRPr="0092011E">
              <w:rPr>
                <w:szCs w:val="24"/>
                <w:lang w:val="lt-LT"/>
              </w:rPr>
              <w:t>Siūloma įranga turi šį funkcionalumą:</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D9509D" w:rsidRPr="00D9509D" w14:paraId="67F49846" w14:textId="77777777">
              <w:trPr>
                <w:tblCellSpacing w:w="15" w:type="dxa"/>
              </w:trPr>
              <w:tc>
                <w:tcPr>
                  <w:tcW w:w="0" w:type="auto"/>
                  <w:vAlign w:val="center"/>
                  <w:hideMark/>
                </w:tcPr>
                <w:p w14:paraId="5AFAF0CC" w14:textId="77777777" w:rsidR="00D9509D" w:rsidRPr="00D9509D" w:rsidRDefault="00D9509D" w:rsidP="00636FD3">
                  <w:pPr>
                    <w:framePr w:hSpace="180" w:wrap="around" w:vAnchor="text" w:hAnchor="text" w:xAlign="center" w:y="1"/>
                    <w:spacing w:after="0"/>
                    <w:suppressOverlap/>
                    <w:rPr>
                      <w:rFonts w:eastAsia="Times New Roman" w:cs="Times New Roman"/>
                      <w:sz w:val="20"/>
                      <w:szCs w:val="24"/>
                      <w:lang w:val="lt-LT" w:eastAsia="lt-LT"/>
                    </w:rPr>
                  </w:pPr>
                </w:p>
              </w:tc>
            </w:tr>
          </w:tbl>
          <w:p w14:paraId="2D82B14A" w14:textId="77777777" w:rsidR="00D9509D" w:rsidRPr="00D9509D" w:rsidRDefault="00D9509D" w:rsidP="00636FD3">
            <w:pPr>
              <w:spacing w:after="0"/>
              <w:rPr>
                <w:rFonts w:eastAsia="Times New Roman"/>
                <w:vanish/>
                <w:szCs w:val="24"/>
                <w:lang w:val="lt-LT" w:eastAsia="lt-L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90"/>
            </w:tblGrid>
            <w:tr w:rsidR="00D9509D" w:rsidRPr="00D9509D" w14:paraId="4377C569" w14:textId="77777777">
              <w:trPr>
                <w:tblCellSpacing w:w="15" w:type="dxa"/>
              </w:trPr>
              <w:tc>
                <w:tcPr>
                  <w:tcW w:w="0" w:type="auto"/>
                  <w:vAlign w:val="center"/>
                  <w:hideMark/>
                </w:tcPr>
                <w:p w14:paraId="6D4C175F" w14:textId="42AF4A4C" w:rsidR="00735A3B" w:rsidRPr="00636FD3" w:rsidRDefault="00636FD3" w:rsidP="00735A3B">
                  <w:pPr>
                    <w:pStyle w:val="prastasiniatinklio"/>
                    <w:framePr w:hSpace="180" w:wrap="around" w:vAnchor="text" w:hAnchor="text" w:xAlign="center" w:y="1"/>
                    <w:spacing w:before="0" w:beforeAutospacing="0" w:after="0" w:afterAutospacing="0"/>
                    <w:suppressOverlap/>
                    <w:jc w:val="both"/>
                    <w:rPr>
                      <w:b/>
                      <w:bCs/>
                    </w:rPr>
                  </w:pPr>
                  <w:r>
                    <w:rPr>
                      <w:b/>
                      <w:bCs/>
                    </w:rPr>
                    <w:t>Suderinamumas su perkančiosios ligoninės turimais instrumentais:</w:t>
                  </w:r>
                  <w:r w:rsidR="00D9509D">
                    <w:t xml:space="preserve"> </w:t>
                  </w:r>
                  <w:r>
                    <w:t xml:space="preserve"> </w:t>
                  </w:r>
                  <w:r w:rsidR="00735A3B">
                    <w:t xml:space="preserve"> </w:t>
                  </w:r>
                  <w:r w:rsidR="00735A3B">
                    <w:t>Siūloma neuronavigacijos sistema turi užtikrinti suderinamumą su Perkančiosios organizacijos turima jėgos instrumentų sistema Midas Rex ir jos vienkartiniais priedais, naudojamais neurochirurginėse procedūrose, sudarant galimybę šią sistemą naudoti naviguojamų procedūrų metu. Suderinamumas turi būti pagrįstas gamintojo dokumentacija arba gamintojo / jo įgalioto atstovo patvirtinimu.</w:t>
                  </w:r>
                </w:p>
                <w:p w14:paraId="09D82107" w14:textId="0D9DC1C5" w:rsidR="00D9509D" w:rsidRPr="00636FD3" w:rsidRDefault="00D9509D" w:rsidP="00735A3B">
                  <w:pPr>
                    <w:pStyle w:val="prastasiniatinklio"/>
                    <w:framePr w:hSpace="180" w:wrap="around" w:vAnchor="text" w:hAnchor="text" w:xAlign="center" w:y="1"/>
                    <w:spacing w:before="0" w:beforeAutospacing="0" w:after="0" w:afterAutospacing="0"/>
                    <w:suppressOverlap/>
                    <w:jc w:val="both"/>
                    <w:rPr>
                      <w:b/>
                      <w:bCs/>
                    </w:rPr>
                  </w:pPr>
                </w:p>
              </w:tc>
            </w:tr>
          </w:tbl>
          <w:p w14:paraId="4DBF0F4B" w14:textId="64DD2C00" w:rsidR="00AB2811" w:rsidRPr="003C3C98" w:rsidRDefault="00D9509D" w:rsidP="00636FD3">
            <w:pPr>
              <w:spacing w:after="0"/>
              <w:rPr>
                <w:sz w:val="22"/>
                <w:lang w:val="lt-LT"/>
              </w:rPr>
            </w:pPr>
            <w:r>
              <w:rPr>
                <w:b/>
                <w:bCs/>
                <w:szCs w:val="24"/>
                <w:lang w:val="lt-LT"/>
              </w:rPr>
              <w:t xml:space="preserve"> </w:t>
            </w:r>
            <w:r w:rsidR="002A26D2">
              <w:rPr>
                <w:b/>
                <w:bCs/>
                <w:szCs w:val="24"/>
                <w:lang w:val="lt-LT"/>
              </w:rPr>
              <w:t>(T).</w:t>
            </w:r>
          </w:p>
        </w:tc>
        <w:tc>
          <w:tcPr>
            <w:tcW w:w="1585" w:type="dxa"/>
          </w:tcPr>
          <w:p w14:paraId="35BA7DB9" w14:textId="2581D262" w:rsidR="00AB2811" w:rsidRPr="00761FD9" w:rsidRDefault="00AB2811" w:rsidP="00AB2811">
            <w:pPr>
              <w:spacing w:before="60" w:after="60"/>
              <w:jc w:val="center"/>
              <w:rPr>
                <w:sz w:val="22"/>
                <w:lang w:val="lt-LT" w:bidi="ta-IN"/>
              </w:rPr>
            </w:pPr>
            <w:r w:rsidRPr="0025186A">
              <w:rPr>
                <w:sz w:val="22"/>
                <w:szCs w:val="22"/>
                <w:lang w:val="lt-LT" w:bidi="ta-IN"/>
              </w:rPr>
              <w:t>–</w:t>
            </w:r>
          </w:p>
        </w:tc>
        <w:tc>
          <w:tcPr>
            <w:tcW w:w="1797" w:type="dxa"/>
          </w:tcPr>
          <w:p w14:paraId="4E75F501" w14:textId="0070CB34" w:rsidR="00AB2811" w:rsidRPr="00761FD9" w:rsidRDefault="00AB2811" w:rsidP="00AB2811">
            <w:pPr>
              <w:spacing w:before="60" w:after="60"/>
              <w:jc w:val="center"/>
              <w:rPr>
                <w:b/>
                <w:bCs/>
                <w:sz w:val="22"/>
                <w:lang w:val="lt-LT" w:bidi="ta-IN"/>
              </w:rPr>
            </w:pPr>
            <w:r w:rsidRPr="0025186A">
              <w:rPr>
                <w:sz w:val="22"/>
                <w:szCs w:val="22"/>
                <w:lang w:val="lt-LT" w:bidi="ta-IN"/>
              </w:rPr>
              <w:t>–</w:t>
            </w:r>
          </w:p>
        </w:tc>
        <w:tc>
          <w:tcPr>
            <w:tcW w:w="1686" w:type="dxa"/>
          </w:tcPr>
          <w:p w14:paraId="1E44F631" w14:textId="7B9479DB" w:rsidR="00AB2811" w:rsidRDefault="00691018" w:rsidP="00AB2811">
            <w:pPr>
              <w:spacing w:before="60" w:after="60"/>
              <w:jc w:val="center"/>
              <w:rPr>
                <w:b/>
                <w:bCs/>
                <w:sz w:val="22"/>
                <w:lang w:val="lt-LT" w:bidi="ta-IN"/>
              </w:rPr>
            </w:pPr>
            <w:r>
              <w:rPr>
                <w:b/>
                <w:bCs/>
                <w:sz w:val="22"/>
                <w:lang w:val="lt-LT" w:bidi="ta-IN"/>
              </w:rPr>
              <w:t>5</w:t>
            </w:r>
          </w:p>
        </w:tc>
        <w:tc>
          <w:tcPr>
            <w:tcW w:w="3695" w:type="dxa"/>
          </w:tcPr>
          <w:p w14:paraId="034A88B9" w14:textId="315B9401" w:rsidR="00AB2811" w:rsidRPr="00761FD9" w:rsidRDefault="00AB2811" w:rsidP="00AB2811">
            <w:pPr>
              <w:spacing w:before="60" w:after="120"/>
              <w:rPr>
                <w:rFonts w:eastAsia="Times New Roman"/>
                <w:iCs/>
                <w:sz w:val="22"/>
                <w:szCs w:val="22"/>
                <w:lang w:val="lt-LT"/>
              </w:rPr>
            </w:pPr>
            <w:r w:rsidRPr="00761FD9">
              <w:rPr>
                <w:rFonts w:eastAsia="Times New Roman"/>
                <w:iCs/>
                <w:sz w:val="22"/>
                <w:szCs w:val="22"/>
                <w:lang w:val="lt-LT"/>
              </w:rPr>
              <w:t xml:space="preserve">TAIP = maksimalus balas, t. y. </w:t>
            </w:r>
            <w:r w:rsidR="00691018">
              <w:rPr>
                <w:rFonts w:eastAsia="Times New Roman"/>
                <w:iCs/>
                <w:sz w:val="22"/>
                <w:szCs w:val="22"/>
                <w:lang w:val="lt-LT"/>
              </w:rPr>
              <w:t>5</w:t>
            </w:r>
            <w:r w:rsidRPr="00761FD9">
              <w:rPr>
                <w:rFonts w:eastAsia="Times New Roman"/>
                <w:iCs/>
                <w:sz w:val="22"/>
                <w:szCs w:val="22"/>
                <w:lang w:val="lt-LT"/>
              </w:rPr>
              <w:t>;</w:t>
            </w:r>
          </w:p>
          <w:p w14:paraId="56A56C93" w14:textId="5D6BDC79" w:rsidR="00AB2811" w:rsidRPr="00761FD9" w:rsidRDefault="00AB2811" w:rsidP="00AB2811">
            <w:pPr>
              <w:spacing w:before="60" w:after="120"/>
              <w:rPr>
                <w:rFonts w:eastAsia="Times New Roman"/>
                <w:iCs/>
                <w:sz w:val="22"/>
                <w:lang w:val="lt-LT"/>
              </w:rPr>
            </w:pPr>
            <w:r w:rsidRPr="00761FD9">
              <w:rPr>
                <w:bCs/>
                <w:sz w:val="22"/>
                <w:szCs w:val="22"/>
                <w:lang w:val="lt-LT" w:bidi="ta-IN"/>
              </w:rPr>
              <w:t>NE = 0.</w:t>
            </w:r>
          </w:p>
        </w:tc>
        <w:tc>
          <w:tcPr>
            <w:tcW w:w="2411" w:type="dxa"/>
          </w:tcPr>
          <w:p w14:paraId="6B94ADE4" w14:textId="77777777" w:rsidR="00AB2811" w:rsidRPr="00761FD9" w:rsidRDefault="00AB2811" w:rsidP="00AB2811">
            <w:pPr>
              <w:spacing w:before="60" w:after="60"/>
              <w:rPr>
                <w:bCs/>
                <w:sz w:val="22"/>
                <w:szCs w:val="22"/>
                <w:lang w:val="lt-LT" w:bidi="ta-IN"/>
              </w:rPr>
            </w:pPr>
            <w:r w:rsidRPr="00761FD9">
              <w:rPr>
                <w:bCs/>
                <w:sz w:val="22"/>
                <w:szCs w:val="22"/>
                <w:lang w:val="lt-LT" w:bidi="ta-IN"/>
              </w:rPr>
              <w:t>1. Jeigu tiekėjo pasiūlymas pilna apimtimi atitinka nurodytą kokybės kriterijaus reikalavimą (techninį parametrą), jam skiriamas maksimalus nurodytas balas. Jeigu tiekėjo pasiūlymas neatitinka šio reikalavimo arba jį atitinka ne pilna apimtimi, tiekėjo pasiūlymui skiriama 0 balų.</w:t>
            </w:r>
          </w:p>
          <w:p w14:paraId="234314C7" w14:textId="41DFFB1D" w:rsidR="00AB2811" w:rsidRPr="00761FD9" w:rsidRDefault="00AB2811" w:rsidP="00AB2811">
            <w:pPr>
              <w:spacing w:before="60" w:after="60"/>
              <w:rPr>
                <w:bCs/>
                <w:sz w:val="22"/>
                <w:lang w:val="lt-LT" w:bidi="ta-IN"/>
              </w:rPr>
            </w:pPr>
            <w:r w:rsidRPr="00761FD9">
              <w:rPr>
                <w:bCs/>
                <w:sz w:val="22"/>
                <w:szCs w:val="22"/>
                <w:lang w:val="lt-LT" w:bidi="ta-IN"/>
              </w:rPr>
              <w:t xml:space="preserve">2. </w:t>
            </w:r>
            <w:r w:rsidRPr="00761FD9">
              <w:rPr>
                <w:b/>
                <w:sz w:val="22"/>
                <w:szCs w:val="22"/>
                <w:u w:val="single"/>
                <w:lang w:val="lt-LT" w:bidi="ta-IN"/>
              </w:rPr>
              <w:t>Tiekėjas turi užpildyti ir kartu su pasiūlymu pirkimui pateikti pirkimo sąlygų priedą „Techninė specifikacija“ ir kartu su pasiūlymu pateikti šio priedo priede „Techninės specifikacijos priedas“ reikalaujamus dokumentus.</w:t>
            </w:r>
          </w:p>
        </w:tc>
      </w:tr>
      <w:tr w:rsidR="00035B79" w:rsidRPr="00761FD9" w14:paraId="0268D359" w14:textId="77777777" w:rsidTr="00F063EC">
        <w:trPr>
          <w:trHeight w:val="299"/>
        </w:trPr>
        <w:tc>
          <w:tcPr>
            <w:tcW w:w="1415" w:type="dxa"/>
          </w:tcPr>
          <w:p w14:paraId="0ED9BDD0" w14:textId="31CC4CD3" w:rsidR="00035B79" w:rsidRDefault="00035B79" w:rsidP="00035B79">
            <w:pPr>
              <w:spacing w:before="60" w:after="60"/>
              <w:jc w:val="center"/>
              <w:rPr>
                <w:bCs/>
                <w:sz w:val="22"/>
                <w:lang w:val="lt-LT" w:bidi="ta-IN"/>
              </w:rPr>
            </w:pPr>
            <w:r>
              <w:rPr>
                <w:bCs/>
                <w:sz w:val="22"/>
                <w:lang w:val="lt-LT" w:bidi="ta-IN"/>
              </w:rPr>
              <w:lastRenderedPageBreak/>
              <w:t>T</w:t>
            </w:r>
            <w:r w:rsidR="00900A09">
              <w:rPr>
                <w:bCs/>
                <w:sz w:val="22"/>
                <w:vertAlign w:val="subscript"/>
                <w:lang w:val="lt-LT" w:bidi="ta-IN"/>
              </w:rPr>
              <w:t>4</w:t>
            </w:r>
          </w:p>
        </w:tc>
        <w:tc>
          <w:tcPr>
            <w:tcW w:w="2606" w:type="dxa"/>
          </w:tcPr>
          <w:p w14:paraId="65573EB6" w14:textId="77777777" w:rsidR="00035B79" w:rsidRPr="003C3C98" w:rsidRDefault="00035B79" w:rsidP="00035B79">
            <w:pPr>
              <w:spacing w:before="60" w:after="60"/>
              <w:rPr>
                <w:szCs w:val="24"/>
                <w:lang w:val="lt-LT"/>
              </w:rPr>
            </w:pPr>
            <w:r w:rsidRPr="0092011E">
              <w:rPr>
                <w:szCs w:val="24"/>
                <w:lang w:val="lt-LT"/>
              </w:rPr>
              <w:t>Siūloma įranga turi šį funkcionalumą:</w:t>
            </w:r>
          </w:p>
          <w:p w14:paraId="7BE61F85" w14:textId="1FAC19CF" w:rsidR="00D9509D" w:rsidRPr="00691018" w:rsidRDefault="00035B79" w:rsidP="00691018">
            <w:pPr>
              <w:tabs>
                <w:tab w:val="left" w:pos="177"/>
              </w:tabs>
              <w:autoSpaceDN w:val="0"/>
              <w:spacing w:before="100" w:after="100"/>
              <w:jc w:val="left"/>
              <w:textAlignment w:val="baseline"/>
            </w:pPr>
            <w:r w:rsidRPr="00AD1B23">
              <w:rPr>
                <w:b/>
                <w:bCs/>
              </w:rPr>
              <w:t>Papildomos planavimo ir vizualizacijos funkcijos</w:t>
            </w:r>
            <w:r w:rsidRPr="00AD1B23">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90"/>
            </w:tblGrid>
            <w:tr w:rsidR="00D9509D" w:rsidRPr="00D9509D" w14:paraId="24562B96" w14:textId="77777777">
              <w:trPr>
                <w:tblCellSpacing w:w="15" w:type="dxa"/>
              </w:trPr>
              <w:tc>
                <w:tcPr>
                  <w:tcW w:w="0" w:type="auto"/>
                  <w:vAlign w:val="center"/>
                  <w:hideMark/>
                </w:tcPr>
                <w:p w14:paraId="46541FD6" w14:textId="5514BA2C" w:rsidR="00D9509D" w:rsidRPr="00691018" w:rsidRDefault="00D9509D" w:rsidP="00691018">
                  <w:pPr>
                    <w:framePr w:hSpace="180" w:wrap="around" w:vAnchor="text" w:hAnchor="text" w:xAlign="center" w:y="1"/>
                    <w:spacing w:after="0"/>
                    <w:suppressOverlap/>
                    <w:rPr>
                      <w:rFonts w:eastAsia="Times New Roman" w:cs="Times New Roman"/>
                      <w:szCs w:val="24"/>
                      <w:lang w:val="lt-LT" w:eastAsia="lt-LT"/>
                    </w:rPr>
                  </w:pPr>
                  <w:r w:rsidRPr="00691018">
                    <w:rPr>
                      <w:rFonts w:eastAsia="Times New Roman" w:cs="Times New Roman"/>
                      <w:szCs w:val="24"/>
                      <w:lang w:val="lt-LT" w:eastAsia="lt-LT"/>
                    </w:rPr>
                    <w:t>Siūloma įranga turi papildomas planavimo ir vizualizacijos funkcijas, įskaitant traktografiją su ROI — region of interest — šablonais ir veidrodinės projekcijos funkcija, skirta paprastesniam ROI atvaizdavimui elokventinėse galvos smegenų zonose.</w:t>
                  </w:r>
                  <w:r w:rsidR="00691018">
                    <w:rPr>
                      <w:b/>
                      <w:bCs/>
                      <w:szCs w:val="24"/>
                      <w:lang w:val="lt-LT"/>
                    </w:rPr>
                    <w:t xml:space="preserve"> (T).</w:t>
                  </w:r>
                </w:p>
              </w:tc>
            </w:tr>
          </w:tbl>
          <w:p w14:paraId="5F0DC6B3" w14:textId="51DAE6CC" w:rsidR="00035B79" w:rsidRDefault="00035B79" w:rsidP="00035B79">
            <w:pPr>
              <w:tabs>
                <w:tab w:val="left" w:pos="177"/>
              </w:tabs>
              <w:autoSpaceDN w:val="0"/>
              <w:spacing w:before="100" w:after="100"/>
              <w:jc w:val="left"/>
              <w:textAlignment w:val="baseline"/>
            </w:pPr>
          </w:p>
          <w:p w14:paraId="525390BB" w14:textId="11CC6290" w:rsidR="00035B79" w:rsidRPr="0092011E" w:rsidRDefault="00035B79" w:rsidP="00035B79">
            <w:pPr>
              <w:spacing w:before="60" w:after="60"/>
              <w:rPr>
                <w:szCs w:val="24"/>
                <w:lang w:val="lt-LT"/>
              </w:rPr>
            </w:pPr>
          </w:p>
        </w:tc>
        <w:tc>
          <w:tcPr>
            <w:tcW w:w="1585" w:type="dxa"/>
          </w:tcPr>
          <w:p w14:paraId="6AE42A4D" w14:textId="169C5CD9" w:rsidR="00035B79" w:rsidRPr="00761FD9" w:rsidRDefault="00035B79" w:rsidP="00035B79">
            <w:pPr>
              <w:spacing w:before="60" w:after="60"/>
              <w:jc w:val="center"/>
              <w:rPr>
                <w:sz w:val="22"/>
                <w:lang w:val="lt-LT" w:bidi="ta-IN"/>
              </w:rPr>
            </w:pPr>
            <w:r w:rsidRPr="0098452C">
              <w:rPr>
                <w:sz w:val="22"/>
                <w:szCs w:val="22"/>
                <w:lang w:val="lt-LT" w:bidi="ta-IN"/>
              </w:rPr>
              <w:t>–</w:t>
            </w:r>
          </w:p>
        </w:tc>
        <w:tc>
          <w:tcPr>
            <w:tcW w:w="1797" w:type="dxa"/>
          </w:tcPr>
          <w:p w14:paraId="4E37BA0B" w14:textId="07A2A4E9" w:rsidR="00035B79" w:rsidRPr="00761FD9" w:rsidRDefault="00035B79" w:rsidP="00035B79">
            <w:pPr>
              <w:spacing w:before="60" w:after="60"/>
              <w:jc w:val="center"/>
              <w:rPr>
                <w:sz w:val="22"/>
                <w:lang w:val="lt-LT" w:bidi="ta-IN"/>
              </w:rPr>
            </w:pPr>
            <w:r w:rsidRPr="0098452C">
              <w:rPr>
                <w:sz w:val="22"/>
                <w:szCs w:val="22"/>
                <w:lang w:val="lt-LT" w:bidi="ta-IN"/>
              </w:rPr>
              <w:t>–</w:t>
            </w:r>
          </w:p>
        </w:tc>
        <w:tc>
          <w:tcPr>
            <w:tcW w:w="1686" w:type="dxa"/>
          </w:tcPr>
          <w:p w14:paraId="4AE90B64" w14:textId="367F34DC" w:rsidR="00035B79" w:rsidRDefault="00691018" w:rsidP="00035B79">
            <w:pPr>
              <w:spacing w:before="60" w:after="60"/>
              <w:jc w:val="center"/>
              <w:rPr>
                <w:b/>
                <w:bCs/>
                <w:sz w:val="22"/>
                <w:lang w:val="lt-LT" w:bidi="ta-IN"/>
              </w:rPr>
            </w:pPr>
            <w:r>
              <w:rPr>
                <w:b/>
                <w:bCs/>
                <w:sz w:val="22"/>
                <w:lang w:val="lt-LT" w:bidi="ta-IN"/>
              </w:rPr>
              <w:t>4</w:t>
            </w:r>
          </w:p>
        </w:tc>
        <w:tc>
          <w:tcPr>
            <w:tcW w:w="3695" w:type="dxa"/>
          </w:tcPr>
          <w:p w14:paraId="74D3020C" w14:textId="651D9ABC" w:rsidR="00035B79" w:rsidRPr="00761FD9" w:rsidRDefault="00035B79" w:rsidP="00035B79">
            <w:pPr>
              <w:spacing w:before="60" w:after="120"/>
              <w:rPr>
                <w:rFonts w:eastAsia="Times New Roman"/>
                <w:iCs/>
                <w:sz w:val="22"/>
                <w:szCs w:val="22"/>
                <w:lang w:val="lt-LT"/>
              </w:rPr>
            </w:pPr>
            <w:r w:rsidRPr="00761FD9">
              <w:rPr>
                <w:rFonts w:eastAsia="Times New Roman"/>
                <w:iCs/>
                <w:sz w:val="22"/>
                <w:szCs w:val="22"/>
                <w:lang w:val="lt-LT"/>
              </w:rPr>
              <w:t xml:space="preserve">TAIP = maksimalus balas, t. y. </w:t>
            </w:r>
            <w:r w:rsidR="00691018">
              <w:rPr>
                <w:rFonts w:eastAsia="Times New Roman"/>
                <w:iCs/>
                <w:sz w:val="22"/>
                <w:szCs w:val="22"/>
                <w:lang w:val="lt-LT"/>
              </w:rPr>
              <w:t>4</w:t>
            </w:r>
            <w:r w:rsidRPr="00761FD9">
              <w:rPr>
                <w:rFonts w:eastAsia="Times New Roman"/>
                <w:iCs/>
                <w:sz w:val="22"/>
                <w:szCs w:val="22"/>
                <w:lang w:val="lt-LT"/>
              </w:rPr>
              <w:t>;</w:t>
            </w:r>
          </w:p>
          <w:p w14:paraId="6966DB89" w14:textId="5E028C08" w:rsidR="00035B79" w:rsidRPr="00761FD9" w:rsidRDefault="00035B79" w:rsidP="00035B79">
            <w:pPr>
              <w:spacing w:before="60" w:after="120"/>
              <w:rPr>
                <w:rFonts w:eastAsia="Times New Roman"/>
                <w:iCs/>
                <w:sz w:val="22"/>
                <w:lang w:val="lt-LT"/>
              </w:rPr>
            </w:pPr>
            <w:r w:rsidRPr="00761FD9">
              <w:rPr>
                <w:bCs/>
                <w:sz w:val="22"/>
                <w:szCs w:val="22"/>
                <w:lang w:val="lt-LT" w:bidi="ta-IN"/>
              </w:rPr>
              <w:t>NE = 0.</w:t>
            </w:r>
          </w:p>
        </w:tc>
        <w:tc>
          <w:tcPr>
            <w:tcW w:w="2411" w:type="dxa"/>
          </w:tcPr>
          <w:p w14:paraId="2404F700" w14:textId="77777777" w:rsidR="00035B79" w:rsidRPr="00761FD9" w:rsidRDefault="00035B79" w:rsidP="00035B79">
            <w:pPr>
              <w:spacing w:before="60" w:after="60"/>
              <w:rPr>
                <w:bCs/>
                <w:sz w:val="22"/>
                <w:szCs w:val="22"/>
                <w:lang w:val="lt-LT" w:bidi="ta-IN"/>
              </w:rPr>
            </w:pPr>
            <w:r w:rsidRPr="00761FD9">
              <w:rPr>
                <w:bCs/>
                <w:sz w:val="22"/>
                <w:szCs w:val="22"/>
                <w:lang w:val="lt-LT" w:bidi="ta-IN"/>
              </w:rPr>
              <w:t>1. Jeigu tiekėjo pasiūlymas pilna apimtimi atitinka nurodytą kokybės kriterijaus reikalavimą (techninį parametrą), jam skiriamas maksimalus nurodytas balas. Jeigu tiekėjo pasiūlymas neatitinka šio reikalavimo arba jį atitinka ne pilna apimtimi, tiekėjo pasiūlymui skiriama 0 balų.</w:t>
            </w:r>
          </w:p>
          <w:p w14:paraId="2A00F94D" w14:textId="6D848E65" w:rsidR="00035B79" w:rsidRPr="00761FD9" w:rsidRDefault="00035B79" w:rsidP="00035B79">
            <w:pPr>
              <w:spacing w:before="60" w:after="60"/>
              <w:rPr>
                <w:bCs/>
                <w:sz w:val="22"/>
                <w:lang w:val="lt-LT" w:bidi="ta-IN"/>
              </w:rPr>
            </w:pPr>
            <w:r w:rsidRPr="00761FD9">
              <w:rPr>
                <w:bCs/>
                <w:sz w:val="22"/>
                <w:szCs w:val="22"/>
                <w:lang w:val="lt-LT" w:bidi="ta-IN"/>
              </w:rPr>
              <w:t xml:space="preserve">2. </w:t>
            </w:r>
            <w:r w:rsidRPr="00761FD9">
              <w:rPr>
                <w:b/>
                <w:sz w:val="22"/>
                <w:szCs w:val="22"/>
                <w:u w:val="single"/>
                <w:lang w:val="lt-LT" w:bidi="ta-IN"/>
              </w:rPr>
              <w:t>Tiekėjas turi užpildyti ir kartu su pasiūlymu pirkimui pateikti pirkimo sąlygų priedą „Techninė specifikacija“ ir kartu su pasiūlymu pateikti šio priedo priede „Techninės specifikacijos priedas“ reikalaujamus dokumentus.</w:t>
            </w:r>
          </w:p>
        </w:tc>
      </w:tr>
      <w:tr w:rsidR="000155AC" w:rsidRPr="00761FD9" w14:paraId="1F9A44C7" w14:textId="77777777" w:rsidTr="00F063EC">
        <w:trPr>
          <w:trHeight w:val="299"/>
        </w:trPr>
        <w:tc>
          <w:tcPr>
            <w:tcW w:w="1415" w:type="dxa"/>
          </w:tcPr>
          <w:p w14:paraId="3095612B" w14:textId="35F6F34F" w:rsidR="000155AC" w:rsidRDefault="000155AC" w:rsidP="000155AC">
            <w:pPr>
              <w:spacing w:before="60" w:after="60"/>
              <w:jc w:val="center"/>
              <w:rPr>
                <w:bCs/>
                <w:sz w:val="22"/>
                <w:lang w:val="lt-LT" w:bidi="ta-IN"/>
              </w:rPr>
            </w:pPr>
            <w:r>
              <w:rPr>
                <w:bCs/>
                <w:sz w:val="22"/>
                <w:lang w:val="lt-LT" w:bidi="ta-IN"/>
              </w:rPr>
              <w:t>T</w:t>
            </w:r>
            <w:r w:rsidR="00900A09">
              <w:rPr>
                <w:bCs/>
                <w:sz w:val="22"/>
                <w:vertAlign w:val="subscript"/>
                <w:lang w:val="lt-LT" w:bidi="ta-IN"/>
              </w:rPr>
              <w:t>5</w:t>
            </w:r>
          </w:p>
        </w:tc>
        <w:tc>
          <w:tcPr>
            <w:tcW w:w="2606" w:type="dxa"/>
          </w:tcPr>
          <w:p w14:paraId="0C786B15" w14:textId="77777777" w:rsidR="000155AC" w:rsidRDefault="000155AC" w:rsidP="000155AC">
            <w:pPr>
              <w:spacing w:before="60" w:after="60"/>
              <w:rPr>
                <w:szCs w:val="24"/>
                <w:lang w:val="lt-LT"/>
              </w:rPr>
            </w:pPr>
            <w:r w:rsidRPr="0092011E">
              <w:rPr>
                <w:szCs w:val="24"/>
                <w:lang w:val="lt-LT"/>
              </w:rPr>
              <w:t>Siūloma įranga turi šį funkcionalumą:</w:t>
            </w:r>
          </w:p>
          <w:p w14:paraId="3284FA8C" w14:textId="20177EE4" w:rsidR="00691018" w:rsidRPr="00691018" w:rsidRDefault="00691018" w:rsidP="000155AC">
            <w:pPr>
              <w:spacing w:before="60" w:after="60"/>
              <w:rPr>
                <w:b/>
                <w:bCs/>
                <w:szCs w:val="24"/>
                <w:lang w:val="lt-LT"/>
              </w:rPr>
            </w:pPr>
            <w:r w:rsidRPr="00691018">
              <w:rPr>
                <w:b/>
                <w:bCs/>
              </w:rPr>
              <w:t>Biopsijos atlikimo lankstumas</w:t>
            </w:r>
            <w:r>
              <w:rPr>
                <w:b/>
                <w:bCs/>
              </w:rPr>
              <w:t>:</w:t>
            </w:r>
          </w:p>
          <w:p w14:paraId="6DBD817D" w14:textId="0DF994E4" w:rsidR="000155AC" w:rsidRPr="0092011E" w:rsidRDefault="00691018" w:rsidP="000155AC">
            <w:pPr>
              <w:spacing w:before="60" w:after="60"/>
              <w:rPr>
                <w:szCs w:val="24"/>
                <w:lang w:val="lt-LT"/>
              </w:rPr>
            </w:pPr>
            <w:r>
              <w:t xml:space="preserve">Siūloma sistema turi du biopsijos paėmimo būdus: daugkartinio naudojimo biopsijos laikiklį su reikalingais priedais ir vienkartinius </w:t>
            </w:r>
            <w:r>
              <w:lastRenderedPageBreak/>
              <w:t>biopsijos fiksacijos priedus prie kaukolės.</w:t>
            </w:r>
            <w:r w:rsidR="0074571E">
              <w:t xml:space="preserve"> </w:t>
            </w:r>
            <w:r w:rsidR="0074571E" w:rsidRPr="00F063EC">
              <w:rPr>
                <w:rFonts w:eastAsia="Times New Roman"/>
                <w:b/>
                <w:bCs/>
                <w:color w:val="000000"/>
                <w:szCs w:val="24"/>
                <w:lang w:eastAsia="lt-LT"/>
              </w:rPr>
              <w:t>(</w:t>
            </w:r>
            <w:r w:rsidR="0074571E" w:rsidRPr="00F063EC">
              <w:rPr>
                <w:b/>
                <w:bCs/>
                <w:szCs w:val="24"/>
                <w:lang w:val="lt-LT" w:bidi="ta-IN"/>
              </w:rPr>
              <w:t>T).</w:t>
            </w:r>
          </w:p>
        </w:tc>
        <w:tc>
          <w:tcPr>
            <w:tcW w:w="1585" w:type="dxa"/>
          </w:tcPr>
          <w:p w14:paraId="1A1D9492" w14:textId="27E7F45E" w:rsidR="000155AC" w:rsidRPr="00F86954" w:rsidRDefault="000155AC" w:rsidP="000155AC">
            <w:pPr>
              <w:spacing w:before="60" w:after="60"/>
              <w:jc w:val="center"/>
              <w:rPr>
                <w:sz w:val="22"/>
                <w:lang w:val="lt-LT" w:bidi="ta-IN"/>
              </w:rPr>
            </w:pPr>
            <w:r w:rsidRPr="00BC4888">
              <w:rPr>
                <w:sz w:val="22"/>
                <w:szCs w:val="22"/>
                <w:lang w:val="lt-LT" w:bidi="ta-IN"/>
              </w:rPr>
              <w:lastRenderedPageBreak/>
              <w:t>–</w:t>
            </w:r>
          </w:p>
        </w:tc>
        <w:tc>
          <w:tcPr>
            <w:tcW w:w="1797" w:type="dxa"/>
          </w:tcPr>
          <w:p w14:paraId="7BD957C3" w14:textId="08969198" w:rsidR="000155AC" w:rsidRPr="00F86954" w:rsidRDefault="000155AC" w:rsidP="000155AC">
            <w:pPr>
              <w:spacing w:before="60" w:after="60"/>
              <w:jc w:val="center"/>
              <w:rPr>
                <w:sz w:val="22"/>
                <w:lang w:val="lt-LT" w:bidi="ta-IN"/>
              </w:rPr>
            </w:pPr>
            <w:r w:rsidRPr="00BC4888">
              <w:rPr>
                <w:sz w:val="22"/>
                <w:szCs w:val="22"/>
                <w:lang w:val="lt-LT" w:bidi="ta-IN"/>
              </w:rPr>
              <w:t>–</w:t>
            </w:r>
          </w:p>
        </w:tc>
        <w:tc>
          <w:tcPr>
            <w:tcW w:w="1686" w:type="dxa"/>
          </w:tcPr>
          <w:p w14:paraId="5C08D2EB" w14:textId="45C2BAE7" w:rsidR="000155AC" w:rsidRDefault="00691018" w:rsidP="000155AC">
            <w:pPr>
              <w:spacing w:before="60" w:after="60"/>
              <w:jc w:val="center"/>
              <w:rPr>
                <w:b/>
                <w:bCs/>
                <w:sz w:val="22"/>
                <w:lang w:val="lt-LT" w:bidi="ta-IN"/>
              </w:rPr>
            </w:pPr>
            <w:r>
              <w:rPr>
                <w:b/>
                <w:bCs/>
                <w:sz w:val="22"/>
                <w:lang w:val="lt-LT" w:bidi="ta-IN"/>
              </w:rPr>
              <w:t>5</w:t>
            </w:r>
          </w:p>
        </w:tc>
        <w:tc>
          <w:tcPr>
            <w:tcW w:w="3695" w:type="dxa"/>
          </w:tcPr>
          <w:p w14:paraId="2B9E6539" w14:textId="54F7D847" w:rsidR="000155AC" w:rsidRPr="00761FD9" w:rsidRDefault="000155AC" w:rsidP="000155AC">
            <w:pPr>
              <w:spacing w:before="60" w:after="120"/>
              <w:rPr>
                <w:rFonts w:eastAsia="Times New Roman"/>
                <w:iCs/>
                <w:sz w:val="22"/>
                <w:szCs w:val="22"/>
                <w:lang w:val="lt-LT"/>
              </w:rPr>
            </w:pPr>
            <w:r w:rsidRPr="00761FD9">
              <w:rPr>
                <w:rFonts w:eastAsia="Times New Roman"/>
                <w:iCs/>
                <w:sz w:val="22"/>
                <w:szCs w:val="22"/>
                <w:lang w:val="lt-LT"/>
              </w:rPr>
              <w:t xml:space="preserve">TAIP = maksimalus balas, t. y. </w:t>
            </w:r>
            <w:r w:rsidR="00691018">
              <w:rPr>
                <w:rFonts w:eastAsia="Times New Roman"/>
                <w:iCs/>
                <w:sz w:val="22"/>
                <w:szCs w:val="22"/>
                <w:lang w:val="lt-LT"/>
              </w:rPr>
              <w:t>5</w:t>
            </w:r>
            <w:r w:rsidRPr="00761FD9">
              <w:rPr>
                <w:rFonts w:eastAsia="Times New Roman"/>
                <w:iCs/>
                <w:sz w:val="22"/>
                <w:szCs w:val="22"/>
                <w:lang w:val="lt-LT"/>
              </w:rPr>
              <w:t>;</w:t>
            </w:r>
          </w:p>
          <w:p w14:paraId="59905D9B" w14:textId="769E0702" w:rsidR="000155AC" w:rsidRPr="00761FD9" w:rsidRDefault="000155AC" w:rsidP="000155AC">
            <w:pPr>
              <w:spacing w:before="60" w:after="120"/>
              <w:rPr>
                <w:rFonts w:eastAsia="Times New Roman"/>
                <w:iCs/>
                <w:sz w:val="22"/>
                <w:lang w:val="lt-LT"/>
              </w:rPr>
            </w:pPr>
            <w:r w:rsidRPr="00761FD9">
              <w:rPr>
                <w:bCs/>
                <w:sz w:val="22"/>
                <w:szCs w:val="22"/>
                <w:lang w:val="lt-LT" w:bidi="ta-IN"/>
              </w:rPr>
              <w:t>NE = 0.</w:t>
            </w:r>
          </w:p>
        </w:tc>
        <w:tc>
          <w:tcPr>
            <w:tcW w:w="2411" w:type="dxa"/>
          </w:tcPr>
          <w:p w14:paraId="4A1A9505" w14:textId="77777777" w:rsidR="000155AC" w:rsidRPr="00761FD9" w:rsidRDefault="000155AC" w:rsidP="000155AC">
            <w:pPr>
              <w:spacing w:before="60" w:after="60"/>
              <w:rPr>
                <w:bCs/>
                <w:sz w:val="22"/>
                <w:szCs w:val="22"/>
                <w:lang w:val="lt-LT" w:bidi="ta-IN"/>
              </w:rPr>
            </w:pPr>
            <w:r w:rsidRPr="00761FD9">
              <w:rPr>
                <w:bCs/>
                <w:sz w:val="22"/>
                <w:szCs w:val="22"/>
                <w:lang w:val="lt-LT" w:bidi="ta-IN"/>
              </w:rPr>
              <w:t xml:space="preserve">1. Jeigu tiekėjo pasiūlymas pilna apimtimi atitinka nurodytą kokybės kriterijaus reikalavimą (techninį parametrą), jam skiriamas maksimalus nurodytas balas. Jeigu tiekėjo pasiūlymas neatitinka šio reikalavimo arba jį atitinka ne pilna </w:t>
            </w:r>
            <w:r w:rsidRPr="00761FD9">
              <w:rPr>
                <w:bCs/>
                <w:sz w:val="22"/>
                <w:szCs w:val="22"/>
                <w:lang w:val="lt-LT" w:bidi="ta-IN"/>
              </w:rPr>
              <w:lastRenderedPageBreak/>
              <w:t>apimtimi, tiekėjo pasiūlymui skiriama 0 balų.</w:t>
            </w:r>
          </w:p>
          <w:p w14:paraId="1263F427" w14:textId="78D3B974" w:rsidR="000155AC" w:rsidRPr="00761FD9" w:rsidRDefault="000155AC" w:rsidP="000155AC">
            <w:pPr>
              <w:spacing w:before="60" w:after="60"/>
              <w:rPr>
                <w:bCs/>
                <w:sz w:val="22"/>
                <w:lang w:val="lt-LT" w:bidi="ta-IN"/>
              </w:rPr>
            </w:pPr>
            <w:r w:rsidRPr="00761FD9">
              <w:rPr>
                <w:bCs/>
                <w:sz w:val="22"/>
                <w:szCs w:val="22"/>
                <w:lang w:val="lt-LT" w:bidi="ta-IN"/>
              </w:rPr>
              <w:t xml:space="preserve">2. </w:t>
            </w:r>
            <w:r w:rsidRPr="00761FD9">
              <w:rPr>
                <w:b/>
                <w:sz w:val="22"/>
                <w:szCs w:val="22"/>
                <w:u w:val="single"/>
                <w:lang w:val="lt-LT" w:bidi="ta-IN"/>
              </w:rPr>
              <w:t>Tiekėjas turi užpildyti ir kartu su pasiūlymu pirkimui pateikti pirkimo sąlygų priedą „Techninė specifikacija“ ir kartu su pasiūlymu pateikti šio priedo priede „Techninės specifikacijos priedas“ reikalaujamus dokumentus.</w:t>
            </w:r>
          </w:p>
        </w:tc>
      </w:tr>
      <w:bookmarkEnd w:id="1"/>
    </w:tbl>
    <w:p w14:paraId="26072421" w14:textId="5554D210" w:rsidR="00587ED8" w:rsidRDefault="00587ED8" w:rsidP="003C3C98">
      <w:pPr>
        <w:spacing w:after="160" w:line="259" w:lineRule="auto"/>
        <w:jc w:val="left"/>
        <w:rPr>
          <w:rFonts w:eastAsia="Times New Roman" w:cs="Times New Roman"/>
          <w:b/>
          <w:bCs/>
          <w:szCs w:val="24"/>
          <w:lang w:val="lt-LT" w:eastAsia="lt-LT"/>
        </w:rPr>
      </w:pPr>
    </w:p>
    <w:p w14:paraId="091E8C5F" w14:textId="77777777" w:rsidR="00D54F9A" w:rsidRPr="009A3A99" w:rsidRDefault="00D54F9A" w:rsidP="00D54F9A">
      <w:pPr>
        <w:pStyle w:val="prastasis1"/>
        <w:suppressAutoHyphens w:val="0"/>
        <w:spacing w:before="100" w:after="100" w:line="240" w:lineRule="auto"/>
        <w:rPr>
          <w:rFonts w:asciiTheme="majorBidi" w:eastAsia="Times New Roman" w:hAnsiTheme="majorBidi" w:cstheme="majorBidi"/>
          <w:b/>
          <w:bCs/>
          <w:kern w:val="0"/>
          <w:sz w:val="20"/>
          <w:szCs w:val="20"/>
          <w:lang w:eastAsia="lt-LT"/>
        </w:rPr>
      </w:pPr>
    </w:p>
    <w:p w14:paraId="5F091B93" w14:textId="7B26CE31" w:rsidR="006F124F" w:rsidRPr="003C3C98" w:rsidRDefault="006F124F" w:rsidP="003C3C98">
      <w:pPr>
        <w:spacing w:after="160" w:line="259" w:lineRule="auto"/>
        <w:jc w:val="left"/>
        <w:rPr>
          <w:rFonts w:eastAsia="Times New Roman" w:cs="Times New Roman"/>
          <w:b/>
          <w:bCs/>
          <w:szCs w:val="24"/>
          <w:lang w:val="lt-LT" w:eastAsia="lt-LT"/>
        </w:rPr>
      </w:pPr>
    </w:p>
    <w:sectPr w:rsidR="006F124F" w:rsidRPr="003C3C98" w:rsidSect="002C1E34">
      <w:pgSz w:w="15840" w:h="12240" w:orient="landscape"/>
      <w:pgMar w:top="432" w:right="1440" w:bottom="43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B0EE8"/>
    <w:multiLevelType w:val="multilevel"/>
    <w:tmpl w:val="3AB45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020948"/>
    <w:multiLevelType w:val="hybridMultilevel"/>
    <w:tmpl w:val="331283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5DF53D7"/>
    <w:multiLevelType w:val="multilevel"/>
    <w:tmpl w:val="4D646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DF6038"/>
    <w:multiLevelType w:val="multilevel"/>
    <w:tmpl w:val="41360F72"/>
    <w:lvl w:ilvl="0">
      <w:numFmt w:val="bullet"/>
      <w:lvlText w:val=""/>
      <w:lvlJc w:val="left"/>
      <w:pPr>
        <w:ind w:left="720" w:hanging="360"/>
      </w:pPr>
      <w:rPr>
        <w:rFonts w:ascii="Symbol" w:hAnsi="Symbol"/>
      </w:rPr>
    </w:lvl>
    <w:lvl w:ilvl="1">
      <w:numFmt w:val="bullet"/>
      <w:lvlText w:val="•"/>
      <w:lvlJc w:val="left"/>
      <w:pPr>
        <w:ind w:left="1440" w:hanging="360"/>
      </w:pPr>
      <w:rPr>
        <w:rFonts w:ascii="Times New Roman" w:eastAsia="Times New Roman" w:hAnsi="Times New Roman" w:cs="Times New Roman"/>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277C0BD0"/>
    <w:multiLevelType w:val="multilevel"/>
    <w:tmpl w:val="99EC7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56E09CB"/>
    <w:multiLevelType w:val="multilevel"/>
    <w:tmpl w:val="AE0A3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7DB0C07"/>
    <w:multiLevelType w:val="multilevel"/>
    <w:tmpl w:val="1D521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3B397C"/>
    <w:multiLevelType w:val="multilevel"/>
    <w:tmpl w:val="1EC4B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E6270C"/>
    <w:multiLevelType w:val="multilevel"/>
    <w:tmpl w:val="54387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8A63FFC"/>
    <w:multiLevelType w:val="multilevel"/>
    <w:tmpl w:val="BCC8D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BB47CDD"/>
    <w:multiLevelType w:val="multilevel"/>
    <w:tmpl w:val="E7F08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1E165D2"/>
    <w:multiLevelType w:val="multilevel"/>
    <w:tmpl w:val="0D584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5392ED7"/>
    <w:multiLevelType w:val="multilevel"/>
    <w:tmpl w:val="491C4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D9E25A9"/>
    <w:multiLevelType w:val="multilevel"/>
    <w:tmpl w:val="E7C2B8E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4" w15:restartNumberingAfterBreak="0">
    <w:nsid w:val="77BB0C1D"/>
    <w:multiLevelType w:val="multilevel"/>
    <w:tmpl w:val="B798B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0268375">
    <w:abstractNumId w:val="2"/>
  </w:num>
  <w:num w:numId="2" w16cid:durableId="1816528625">
    <w:abstractNumId w:val="9"/>
  </w:num>
  <w:num w:numId="3" w16cid:durableId="1580167524">
    <w:abstractNumId w:val="0"/>
  </w:num>
  <w:num w:numId="4" w16cid:durableId="1353529662">
    <w:abstractNumId w:val="12"/>
  </w:num>
  <w:num w:numId="5" w16cid:durableId="315767154">
    <w:abstractNumId w:val="6"/>
  </w:num>
  <w:num w:numId="6" w16cid:durableId="1204899676">
    <w:abstractNumId w:val="14"/>
  </w:num>
  <w:num w:numId="7" w16cid:durableId="1475372688">
    <w:abstractNumId w:val="10"/>
  </w:num>
  <w:num w:numId="8" w16cid:durableId="93552485">
    <w:abstractNumId w:val="7"/>
  </w:num>
  <w:num w:numId="9" w16cid:durableId="1618367340">
    <w:abstractNumId w:val="8"/>
  </w:num>
  <w:num w:numId="10" w16cid:durableId="811755680">
    <w:abstractNumId w:val="5"/>
  </w:num>
  <w:num w:numId="11" w16cid:durableId="1806584351">
    <w:abstractNumId w:val="4"/>
  </w:num>
  <w:num w:numId="12" w16cid:durableId="1672026387">
    <w:abstractNumId w:val="1"/>
  </w:num>
  <w:num w:numId="13" w16cid:durableId="252664969">
    <w:abstractNumId w:val="11"/>
  </w:num>
  <w:num w:numId="14" w16cid:durableId="1691956575">
    <w:abstractNumId w:val="3"/>
  </w:num>
  <w:num w:numId="15" w16cid:durableId="18259251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56C"/>
    <w:rsid w:val="00012A5D"/>
    <w:rsid w:val="000155AC"/>
    <w:rsid w:val="00031854"/>
    <w:rsid w:val="0003203A"/>
    <w:rsid w:val="00035B79"/>
    <w:rsid w:val="00042723"/>
    <w:rsid w:val="0005617B"/>
    <w:rsid w:val="00073AA3"/>
    <w:rsid w:val="00085BF0"/>
    <w:rsid w:val="000A10FC"/>
    <w:rsid w:val="000A4AE0"/>
    <w:rsid w:val="000B2DCD"/>
    <w:rsid w:val="000D3770"/>
    <w:rsid w:val="000D37A5"/>
    <w:rsid w:val="000F5DE0"/>
    <w:rsid w:val="000F7B24"/>
    <w:rsid w:val="00100DB3"/>
    <w:rsid w:val="00124CF7"/>
    <w:rsid w:val="001612D5"/>
    <w:rsid w:val="001A094E"/>
    <w:rsid w:val="001C07C3"/>
    <w:rsid w:val="001D3541"/>
    <w:rsid w:val="001D41C5"/>
    <w:rsid w:val="001D6E27"/>
    <w:rsid w:val="002152B6"/>
    <w:rsid w:val="00216D4A"/>
    <w:rsid w:val="002260B4"/>
    <w:rsid w:val="002442B1"/>
    <w:rsid w:val="00282938"/>
    <w:rsid w:val="0028770E"/>
    <w:rsid w:val="0029353A"/>
    <w:rsid w:val="002A26D2"/>
    <w:rsid w:val="002C1E34"/>
    <w:rsid w:val="002C3F8B"/>
    <w:rsid w:val="002E481E"/>
    <w:rsid w:val="002E5EDA"/>
    <w:rsid w:val="00307766"/>
    <w:rsid w:val="00315805"/>
    <w:rsid w:val="00321536"/>
    <w:rsid w:val="00322BF2"/>
    <w:rsid w:val="0032717B"/>
    <w:rsid w:val="003416C8"/>
    <w:rsid w:val="00351990"/>
    <w:rsid w:val="00354732"/>
    <w:rsid w:val="003C127B"/>
    <w:rsid w:val="003C3C98"/>
    <w:rsid w:val="003C78C7"/>
    <w:rsid w:val="003E1E88"/>
    <w:rsid w:val="003E7CCF"/>
    <w:rsid w:val="00414DBF"/>
    <w:rsid w:val="00421F90"/>
    <w:rsid w:val="004237EB"/>
    <w:rsid w:val="004303FF"/>
    <w:rsid w:val="00450A8F"/>
    <w:rsid w:val="004668BE"/>
    <w:rsid w:val="004963D0"/>
    <w:rsid w:val="004B2DD8"/>
    <w:rsid w:val="004B3FA8"/>
    <w:rsid w:val="004C616B"/>
    <w:rsid w:val="004D0490"/>
    <w:rsid w:val="004D5384"/>
    <w:rsid w:val="004E2AF7"/>
    <w:rsid w:val="004E6F4A"/>
    <w:rsid w:val="0050158B"/>
    <w:rsid w:val="00505F24"/>
    <w:rsid w:val="00512C0D"/>
    <w:rsid w:val="00514994"/>
    <w:rsid w:val="0054010F"/>
    <w:rsid w:val="00543135"/>
    <w:rsid w:val="00550F04"/>
    <w:rsid w:val="00565ADA"/>
    <w:rsid w:val="00572FCB"/>
    <w:rsid w:val="00577BE8"/>
    <w:rsid w:val="00581698"/>
    <w:rsid w:val="00587ED8"/>
    <w:rsid w:val="005B2729"/>
    <w:rsid w:val="005D4921"/>
    <w:rsid w:val="00600F55"/>
    <w:rsid w:val="00620097"/>
    <w:rsid w:val="00636FD3"/>
    <w:rsid w:val="006404B2"/>
    <w:rsid w:val="00653632"/>
    <w:rsid w:val="00663F82"/>
    <w:rsid w:val="00674B0A"/>
    <w:rsid w:val="00684904"/>
    <w:rsid w:val="00691018"/>
    <w:rsid w:val="006957ED"/>
    <w:rsid w:val="006972EE"/>
    <w:rsid w:val="006A141E"/>
    <w:rsid w:val="006A61FB"/>
    <w:rsid w:val="006C40B8"/>
    <w:rsid w:val="006C6E5C"/>
    <w:rsid w:val="006D307E"/>
    <w:rsid w:val="006F124F"/>
    <w:rsid w:val="007108B9"/>
    <w:rsid w:val="00711636"/>
    <w:rsid w:val="00735104"/>
    <w:rsid w:val="00735A3B"/>
    <w:rsid w:val="0074571E"/>
    <w:rsid w:val="00752E16"/>
    <w:rsid w:val="00760572"/>
    <w:rsid w:val="00760D57"/>
    <w:rsid w:val="00761FD9"/>
    <w:rsid w:val="00784D27"/>
    <w:rsid w:val="00784DA9"/>
    <w:rsid w:val="00797C6A"/>
    <w:rsid w:val="007B6E56"/>
    <w:rsid w:val="007B74C8"/>
    <w:rsid w:val="007C4930"/>
    <w:rsid w:val="007D383A"/>
    <w:rsid w:val="007F4376"/>
    <w:rsid w:val="007F55FA"/>
    <w:rsid w:val="0081621C"/>
    <w:rsid w:val="00871506"/>
    <w:rsid w:val="008747EF"/>
    <w:rsid w:val="00875EC5"/>
    <w:rsid w:val="008919B4"/>
    <w:rsid w:val="008979D3"/>
    <w:rsid w:val="008B7217"/>
    <w:rsid w:val="008C3327"/>
    <w:rsid w:val="00900A09"/>
    <w:rsid w:val="00907E02"/>
    <w:rsid w:val="009145E3"/>
    <w:rsid w:val="00915D3E"/>
    <w:rsid w:val="00917373"/>
    <w:rsid w:val="0092011E"/>
    <w:rsid w:val="00920AFE"/>
    <w:rsid w:val="00922D5A"/>
    <w:rsid w:val="009230B1"/>
    <w:rsid w:val="00943957"/>
    <w:rsid w:val="00953DC7"/>
    <w:rsid w:val="00955FEB"/>
    <w:rsid w:val="00967862"/>
    <w:rsid w:val="00972EEF"/>
    <w:rsid w:val="00977C82"/>
    <w:rsid w:val="009858FA"/>
    <w:rsid w:val="009A5715"/>
    <w:rsid w:val="009A62E8"/>
    <w:rsid w:val="009C11A3"/>
    <w:rsid w:val="009C17BF"/>
    <w:rsid w:val="009D525B"/>
    <w:rsid w:val="009E2550"/>
    <w:rsid w:val="009E2B0C"/>
    <w:rsid w:val="00A20D80"/>
    <w:rsid w:val="00A5381F"/>
    <w:rsid w:val="00A74365"/>
    <w:rsid w:val="00A91A64"/>
    <w:rsid w:val="00A96C59"/>
    <w:rsid w:val="00AB2811"/>
    <w:rsid w:val="00AB744A"/>
    <w:rsid w:val="00AC2887"/>
    <w:rsid w:val="00AC3B23"/>
    <w:rsid w:val="00AD1B23"/>
    <w:rsid w:val="00AD5737"/>
    <w:rsid w:val="00AE02A7"/>
    <w:rsid w:val="00AE4496"/>
    <w:rsid w:val="00AE49CA"/>
    <w:rsid w:val="00AF5DEB"/>
    <w:rsid w:val="00AF7FF5"/>
    <w:rsid w:val="00B03B8B"/>
    <w:rsid w:val="00B566A4"/>
    <w:rsid w:val="00B62D12"/>
    <w:rsid w:val="00B62DD5"/>
    <w:rsid w:val="00B71E2B"/>
    <w:rsid w:val="00B722C7"/>
    <w:rsid w:val="00B74F4B"/>
    <w:rsid w:val="00B7545C"/>
    <w:rsid w:val="00B87E27"/>
    <w:rsid w:val="00BB0AC2"/>
    <w:rsid w:val="00BB2E19"/>
    <w:rsid w:val="00BB564E"/>
    <w:rsid w:val="00BC0B3C"/>
    <w:rsid w:val="00BD2E33"/>
    <w:rsid w:val="00BD5D45"/>
    <w:rsid w:val="00BE239B"/>
    <w:rsid w:val="00BF7902"/>
    <w:rsid w:val="00C02C88"/>
    <w:rsid w:val="00C057F4"/>
    <w:rsid w:val="00C32B1E"/>
    <w:rsid w:val="00C37103"/>
    <w:rsid w:val="00C401D5"/>
    <w:rsid w:val="00C4143D"/>
    <w:rsid w:val="00C415CB"/>
    <w:rsid w:val="00C46AAA"/>
    <w:rsid w:val="00C57389"/>
    <w:rsid w:val="00C620AA"/>
    <w:rsid w:val="00C92533"/>
    <w:rsid w:val="00CC656C"/>
    <w:rsid w:val="00CD3F48"/>
    <w:rsid w:val="00CD7E13"/>
    <w:rsid w:val="00D0229B"/>
    <w:rsid w:val="00D16789"/>
    <w:rsid w:val="00D405C7"/>
    <w:rsid w:val="00D50715"/>
    <w:rsid w:val="00D54F9A"/>
    <w:rsid w:val="00D55B65"/>
    <w:rsid w:val="00D57EF4"/>
    <w:rsid w:val="00D6000F"/>
    <w:rsid w:val="00D64142"/>
    <w:rsid w:val="00D66CF1"/>
    <w:rsid w:val="00D85ABC"/>
    <w:rsid w:val="00D87B0B"/>
    <w:rsid w:val="00D9295A"/>
    <w:rsid w:val="00D9509D"/>
    <w:rsid w:val="00DC1307"/>
    <w:rsid w:val="00DC258A"/>
    <w:rsid w:val="00DD4958"/>
    <w:rsid w:val="00DD5DE0"/>
    <w:rsid w:val="00DE7F4E"/>
    <w:rsid w:val="00E04D84"/>
    <w:rsid w:val="00E07712"/>
    <w:rsid w:val="00E13F0B"/>
    <w:rsid w:val="00E161D4"/>
    <w:rsid w:val="00E17704"/>
    <w:rsid w:val="00E270C9"/>
    <w:rsid w:val="00E30A80"/>
    <w:rsid w:val="00E712F9"/>
    <w:rsid w:val="00E7712A"/>
    <w:rsid w:val="00E811B9"/>
    <w:rsid w:val="00E82EF4"/>
    <w:rsid w:val="00EA2166"/>
    <w:rsid w:val="00EC10F8"/>
    <w:rsid w:val="00F05634"/>
    <w:rsid w:val="00F063EC"/>
    <w:rsid w:val="00F14CFE"/>
    <w:rsid w:val="00F15553"/>
    <w:rsid w:val="00F162E5"/>
    <w:rsid w:val="00F27860"/>
    <w:rsid w:val="00F36010"/>
    <w:rsid w:val="00F36445"/>
    <w:rsid w:val="00F41397"/>
    <w:rsid w:val="00F46F06"/>
    <w:rsid w:val="00F5013E"/>
    <w:rsid w:val="00F60869"/>
    <w:rsid w:val="00F82D7D"/>
    <w:rsid w:val="00F94E11"/>
    <w:rsid w:val="00F95BF7"/>
    <w:rsid w:val="00FC3711"/>
    <w:rsid w:val="00FC7860"/>
    <w:rsid w:val="00FD2DBC"/>
    <w:rsid w:val="00FD45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6930E"/>
  <w15:chartTrackingRefBased/>
  <w15:docId w15:val="{F63D2E38-8241-4EBA-B1B8-6D845EBDE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63D0"/>
    <w:pPr>
      <w:spacing w:after="200" w:line="240" w:lineRule="auto"/>
      <w:jc w:val="both"/>
    </w:pPr>
    <w:rPr>
      <w:rFonts w:ascii="Times New Roman" w:hAnsi="Times New Roman"/>
      <w:kern w:val="0"/>
      <w:sz w:val="24"/>
      <w14:ligatures w14:val="none"/>
    </w:rPr>
  </w:style>
  <w:style w:type="paragraph" w:styleId="Antrat2">
    <w:name w:val="heading 2"/>
    <w:basedOn w:val="prastasis"/>
    <w:link w:val="Antrat2Diagrama"/>
    <w:uiPriority w:val="9"/>
    <w:qFormat/>
    <w:rsid w:val="00AB2811"/>
    <w:pPr>
      <w:spacing w:before="100" w:beforeAutospacing="1" w:after="100" w:afterAutospacing="1"/>
      <w:jc w:val="left"/>
      <w:outlineLvl w:val="1"/>
    </w:pPr>
    <w:rPr>
      <w:rFonts w:eastAsia="Times New Roman" w:cs="Times New Roman"/>
      <w:b/>
      <w:bCs/>
      <w:sz w:val="36"/>
      <w:szCs w:val="3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lp1"/>
    <w:basedOn w:val="prastasis"/>
    <w:link w:val="SraopastraipaDiagrama"/>
    <w:qFormat/>
    <w:rsid w:val="00CC656C"/>
    <w:pPr>
      <w:ind w:left="720"/>
      <w:contextualSpacing/>
    </w:p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CC656C"/>
    <w:rPr>
      <w:rFonts w:ascii="Times New Roman" w:hAnsi="Times New Roman"/>
      <w:kern w:val="0"/>
      <w:sz w:val="24"/>
      <w14:ligatures w14:val="none"/>
    </w:rPr>
  </w:style>
  <w:style w:type="table" w:customStyle="1" w:styleId="TableGrid2">
    <w:name w:val="Table Grid2"/>
    <w:basedOn w:val="prastojilentel"/>
    <w:next w:val="Lentelstinklelis"/>
    <w:uiPriority w:val="39"/>
    <w:rsid w:val="00CC656C"/>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CC656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14:ligatures w14:val="none"/>
    </w:rPr>
  </w:style>
  <w:style w:type="table" w:styleId="Lentelstinklelis">
    <w:name w:val="Table Grid"/>
    <w:basedOn w:val="prastojilentel"/>
    <w:uiPriority w:val="39"/>
    <w:rsid w:val="00CC65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B03B8B"/>
    <w:rPr>
      <w:color w:val="666666"/>
    </w:rPr>
  </w:style>
  <w:style w:type="character" w:styleId="Komentaronuoroda">
    <w:name w:val="annotation reference"/>
    <w:basedOn w:val="Numatytasispastraiposriftas"/>
    <w:uiPriority w:val="99"/>
    <w:semiHidden/>
    <w:unhideWhenUsed/>
    <w:rsid w:val="00871506"/>
    <w:rPr>
      <w:sz w:val="16"/>
      <w:szCs w:val="16"/>
    </w:rPr>
  </w:style>
  <w:style w:type="paragraph" w:styleId="Komentarotekstas">
    <w:name w:val="annotation text"/>
    <w:basedOn w:val="prastasis"/>
    <w:link w:val="KomentarotekstasDiagrama"/>
    <w:uiPriority w:val="99"/>
    <w:unhideWhenUsed/>
    <w:rsid w:val="00871506"/>
    <w:rPr>
      <w:sz w:val="20"/>
      <w:szCs w:val="20"/>
    </w:rPr>
  </w:style>
  <w:style w:type="character" w:customStyle="1" w:styleId="KomentarotekstasDiagrama">
    <w:name w:val="Komentaro tekstas Diagrama"/>
    <w:basedOn w:val="Numatytasispastraiposriftas"/>
    <w:link w:val="Komentarotekstas"/>
    <w:uiPriority w:val="99"/>
    <w:rsid w:val="00871506"/>
    <w:rPr>
      <w:rFonts w:ascii="Times New Roman" w:hAnsi="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871506"/>
    <w:rPr>
      <w:b/>
      <w:bCs/>
    </w:rPr>
  </w:style>
  <w:style w:type="character" w:customStyle="1" w:styleId="KomentarotemaDiagrama">
    <w:name w:val="Komentaro tema Diagrama"/>
    <w:basedOn w:val="KomentarotekstasDiagrama"/>
    <w:link w:val="Komentarotema"/>
    <w:uiPriority w:val="99"/>
    <w:semiHidden/>
    <w:rsid w:val="00871506"/>
    <w:rPr>
      <w:rFonts w:ascii="Times New Roman" w:hAnsi="Times New Roman"/>
      <w:b/>
      <w:bCs/>
      <w:kern w:val="0"/>
      <w:sz w:val="20"/>
      <w:szCs w:val="20"/>
      <w14:ligatures w14:val="none"/>
    </w:rPr>
  </w:style>
  <w:style w:type="paragraph" w:styleId="Pataisymai">
    <w:name w:val="Revision"/>
    <w:hidden/>
    <w:uiPriority w:val="99"/>
    <w:semiHidden/>
    <w:rsid w:val="00E17704"/>
    <w:pPr>
      <w:spacing w:after="0" w:line="240" w:lineRule="auto"/>
    </w:pPr>
    <w:rPr>
      <w:rFonts w:ascii="Times New Roman" w:hAnsi="Times New Roman"/>
      <w:kern w:val="0"/>
      <w:sz w:val="24"/>
      <w14:ligatures w14:val="none"/>
    </w:rPr>
  </w:style>
  <w:style w:type="paragraph" w:styleId="prastasiniatinklio">
    <w:name w:val="Normal (Web)"/>
    <w:basedOn w:val="prastasis"/>
    <w:uiPriority w:val="99"/>
    <w:unhideWhenUsed/>
    <w:rsid w:val="00AB2811"/>
    <w:pPr>
      <w:spacing w:before="100" w:beforeAutospacing="1" w:after="100" w:afterAutospacing="1"/>
      <w:jc w:val="left"/>
    </w:pPr>
    <w:rPr>
      <w:rFonts w:eastAsia="Times New Roman" w:cs="Times New Roman"/>
      <w:szCs w:val="24"/>
      <w:lang w:val="lt-LT" w:eastAsia="lt-LT"/>
    </w:rPr>
  </w:style>
  <w:style w:type="character" w:customStyle="1" w:styleId="relative">
    <w:name w:val="relative"/>
    <w:basedOn w:val="Numatytasispastraiposriftas"/>
    <w:rsid w:val="00AB2811"/>
  </w:style>
  <w:style w:type="character" w:styleId="Grietas">
    <w:name w:val="Strong"/>
    <w:basedOn w:val="Numatytasispastraiposriftas"/>
    <w:uiPriority w:val="22"/>
    <w:qFormat/>
    <w:rsid w:val="00AB2811"/>
    <w:rPr>
      <w:b/>
      <w:bCs/>
    </w:rPr>
  </w:style>
  <w:style w:type="character" w:customStyle="1" w:styleId="Antrat2Diagrama">
    <w:name w:val="Antraštė 2 Diagrama"/>
    <w:basedOn w:val="Numatytasispastraiposriftas"/>
    <w:link w:val="Antrat2"/>
    <w:uiPriority w:val="9"/>
    <w:rsid w:val="00AB2811"/>
    <w:rPr>
      <w:rFonts w:ascii="Times New Roman" w:eastAsia="Times New Roman" w:hAnsi="Times New Roman" w:cs="Times New Roman"/>
      <w:b/>
      <w:bCs/>
      <w:kern w:val="0"/>
      <w:sz w:val="36"/>
      <w:szCs w:val="36"/>
      <w:lang w:val="lt-LT" w:eastAsia="lt-LT"/>
      <w14:ligatures w14:val="none"/>
    </w:rPr>
  </w:style>
  <w:style w:type="character" w:customStyle="1" w:styleId="Bodytext91">
    <w:name w:val="Body text + 91"/>
    <w:rsid w:val="00322BF2"/>
    <w:rPr>
      <w:rFonts w:ascii="Times New Roman" w:hAnsi="Times New Roman" w:cs="Times New Roman"/>
      <w:sz w:val="19"/>
      <w:szCs w:val="19"/>
      <w:u w:val="none"/>
      <w:shd w:val="clear" w:color="auto" w:fill="FFFFFF"/>
    </w:rPr>
  </w:style>
  <w:style w:type="character" w:styleId="Emfaz">
    <w:name w:val="Emphasis"/>
    <w:basedOn w:val="Numatytasispastraiposriftas"/>
    <w:uiPriority w:val="20"/>
    <w:qFormat/>
    <w:rsid w:val="006D307E"/>
    <w:rPr>
      <w:i/>
      <w:iCs/>
    </w:rPr>
  </w:style>
  <w:style w:type="paragraph" w:customStyle="1" w:styleId="prastasis1">
    <w:name w:val="Įprastasis1"/>
    <w:rsid w:val="00D54F9A"/>
    <w:pPr>
      <w:suppressAutoHyphens/>
      <w:autoSpaceDN w:val="0"/>
      <w:spacing w:line="276" w:lineRule="auto"/>
    </w:pPr>
    <w:rPr>
      <w:rFonts w:ascii="Aptos" w:eastAsia="Aptos" w:hAnsi="Aptos" w:cs="Times New Roman"/>
      <w:kern w:val="3"/>
      <w:sz w:val="24"/>
      <w:szCs w:val="24"/>
      <w:lang w:val="lt-LT"/>
      <w14:ligatures w14:val="none"/>
    </w:rPr>
  </w:style>
  <w:style w:type="character" w:customStyle="1" w:styleId="Numatytasispastraiposriftas1">
    <w:name w:val="Numatytasis pastraipos šriftas1"/>
    <w:rsid w:val="00D54F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684264">
      <w:bodyDiv w:val="1"/>
      <w:marLeft w:val="0"/>
      <w:marRight w:val="0"/>
      <w:marTop w:val="0"/>
      <w:marBottom w:val="0"/>
      <w:divBdr>
        <w:top w:val="none" w:sz="0" w:space="0" w:color="auto"/>
        <w:left w:val="none" w:sz="0" w:space="0" w:color="auto"/>
        <w:bottom w:val="none" w:sz="0" w:space="0" w:color="auto"/>
        <w:right w:val="none" w:sz="0" w:space="0" w:color="auto"/>
      </w:divBdr>
      <w:divsChild>
        <w:div w:id="114175658">
          <w:marLeft w:val="0"/>
          <w:marRight w:val="0"/>
          <w:marTop w:val="0"/>
          <w:marBottom w:val="0"/>
          <w:divBdr>
            <w:top w:val="none" w:sz="0" w:space="0" w:color="auto"/>
            <w:left w:val="none" w:sz="0" w:space="0" w:color="auto"/>
            <w:bottom w:val="none" w:sz="0" w:space="0" w:color="auto"/>
            <w:right w:val="none" w:sz="0" w:space="0" w:color="auto"/>
          </w:divBdr>
          <w:divsChild>
            <w:div w:id="169568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637169">
      <w:bodyDiv w:val="1"/>
      <w:marLeft w:val="0"/>
      <w:marRight w:val="0"/>
      <w:marTop w:val="0"/>
      <w:marBottom w:val="0"/>
      <w:divBdr>
        <w:top w:val="none" w:sz="0" w:space="0" w:color="auto"/>
        <w:left w:val="none" w:sz="0" w:space="0" w:color="auto"/>
        <w:bottom w:val="none" w:sz="0" w:space="0" w:color="auto"/>
        <w:right w:val="none" w:sz="0" w:space="0" w:color="auto"/>
      </w:divBdr>
      <w:divsChild>
        <w:div w:id="1127818053">
          <w:marLeft w:val="0"/>
          <w:marRight w:val="0"/>
          <w:marTop w:val="0"/>
          <w:marBottom w:val="0"/>
          <w:divBdr>
            <w:top w:val="none" w:sz="0" w:space="0" w:color="auto"/>
            <w:left w:val="none" w:sz="0" w:space="0" w:color="auto"/>
            <w:bottom w:val="none" w:sz="0" w:space="0" w:color="auto"/>
            <w:right w:val="none" w:sz="0" w:space="0" w:color="auto"/>
          </w:divBdr>
          <w:divsChild>
            <w:div w:id="1091974806">
              <w:marLeft w:val="0"/>
              <w:marRight w:val="0"/>
              <w:marTop w:val="0"/>
              <w:marBottom w:val="0"/>
              <w:divBdr>
                <w:top w:val="none" w:sz="0" w:space="0" w:color="auto"/>
                <w:left w:val="none" w:sz="0" w:space="0" w:color="auto"/>
                <w:bottom w:val="none" w:sz="0" w:space="0" w:color="auto"/>
                <w:right w:val="none" w:sz="0" w:space="0" w:color="auto"/>
              </w:divBdr>
            </w:div>
          </w:divsChild>
        </w:div>
        <w:div w:id="65492233">
          <w:marLeft w:val="0"/>
          <w:marRight w:val="0"/>
          <w:marTop w:val="0"/>
          <w:marBottom w:val="0"/>
          <w:divBdr>
            <w:top w:val="none" w:sz="0" w:space="0" w:color="auto"/>
            <w:left w:val="none" w:sz="0" w:space="0" w:color="auto"/>
            <w:bottom w:val="none" w:sz="0" w:space="0" w:color="auto"/>
            <w:right w:val="none" w:sz="0" w:space="0" w:color="auto"/>
          </w:divBdr>
          <w:divsChild>
            <w:div w:id="323164148">
              <w:marLeft w:val="0"/>
              <w:marRight w:val="0"/>
              <w:marTop w:val="0"/>
              <w:marBottom w:val="0"/>
              <w:divBdr>
                <w:top w:val="none" w:sz="0" w:space="0" w:color="auto"/>
                <w:left w:val="none" w:sz="0" w:space="0" w:color="auto"/>
                <w:bottom w:val="none" w:sz="0" w:space="0" w:color="auto"/>
                <w:right w:val="none" w:sz="0" w:space="0" w:color="auto"/>
              </w:divBdr>
            </w:div>
          </w:divsChild>
        </w:div>
        <w:div w:id="1837067176">
          <w:marLeft w:val="0"/>
          <w:marRight w:val="0"/>
          <w:marTop w:val="0"/>
          <w:marBottom w:val="0"/>
          <w:divBdr>
            <w:top w:val="none" w:sz="0" w:space="0" w:color="auto"/>
            <w:left w:val="none" w:sz="0" w:space="0" w:color="auto"/>
            <w:bottom w:val="none" w:sz="0" w:space="0" w:color="auto"/>
            <w:right w:val="none" w:sz="0" w:space="0" w:color="auto"/>
          </w:divBdr>
          <w:divsChild>
            <w:div w:id="181745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493294">
      <w:bodyDiv w:val="1"/>
      <w:marLeft w:val="0"/>
      <w:marRight w:val="0"/>
      <w:marTop w:val="0"/>
      <w:marBottom w:val="0"/>
      <w:divBdr>
        <w:top w:val="none" w:sz="0" w:space="0" w:color="auto"/>
        <w:left w:val="none" w:sz="0" w:space="0" w:color="auto"/>
        <w:bottom w:val="none" w:sz="0" w:space="0" w:color="auto"/>
        <w:right w:val="none" w:sz="0" w:space="0" w:color="auto"/>
      </w:divBdr>
    </w:div>
    <w:div w:id="727991967">
      <w:bodyDiv w:val="1"/>
      <w:marLeft w:val="0"/>
      <w:marRight w:val="0"/>
      <w:marTop w:val="0"/>
      <w:marBottom w:val="0"/>
      <w:divBdr>
        <w:top w:val="none" w:sz="0" w:space="0" w:color="auto"/>
        <w:left w:val="none" w:sz="0" w:space="0" w:color="auto"/>
        <w:bottom w:val="none" w:sz="0" w:space="0" w:color="auto"/>
        <w:right w:val="none" w:sz="0" w:space="0" w:color="auto"/>
      </w:divBdr>
      <w:divsChild>
        <w:div w:id="2017919636">
          <w:marLeft w:val="0"/>
          <w:marRight w:val="0"/>
          <w:marTop w:val="0"/>
          <w:marBottom w:val="0"/>
          <w:divBdr>
            <w:top w:val="none" w:sz="0" w:space="0" w:color="auto"/>
            <w:left w:val="none" w:sz="0" w:space="0" w:color="auto"/>
            <w:bottom w:val="none" w:sz="0" w:space="0" w:color="auto"/>
            <w:right w:val="none" w:sz="0" w:space="0" w:color="auto"/>
          </w:divBdr>
          <w:divsChild>
            <w:div w:id="2070495376">
              <w:marLeft w:val="0"/>
              <w:marRight w:val="0"/>
              <w:marTop w:val="0"/>
              <w:marBottom w:val="0"/>
              <w:divBdr>
                <w:top w:val="none" w:sz="0" w:space="0" w:color="auto"/>
                <w:left w:val="none" w:sz="0" w:space="0" w:color="auto"/>
                <w:bottom w:val="none" w:sz="0" w:space="0" w:color="auto"/>
                <w:right w:val="none" w:sz="0" w:space="0" w:color="auto"/>
              </w:divBdr>
            </w:div>
          </w:divsChild>
        </w:div>
        <w:div w:id="260651117">
          <w:marLeft w:val="0"/>
          <w:marRight w:val="0"/>
          <w:marTop w:val="0"/>
          <w:marBottom w:val="0"/>
          <w:divBdr>
            <w:top w:val="none" w:sz="0" w:space="0" w:color="auto"/>
            <w:left w:val="none" w:sz="0" w:space="0" w:color="auto"/>
            <w:bottom w:val="none" w:sz="0" w:space="0" w:color="auto"/>
            <w:right w:val="none" w:sz="0" w:space="0" w:color="auto"/>
          </w:divBdr>
          <w:divsChild>
            <w:div w:id="126853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5</Pages>
  <Words>3807</Words>
  <Characters>2170</Characters>
  <DocSecurity>0</DocSecurity>
  <Lines>18</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2026-04-28T19:20:00Z</dcterms:created>
  <dcterms:modified xsi:type="dcterms:W3CDTF">2026-05-25T19:38:00Z</dcterms:modified>
</cp:coreProperties>
</file>